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0" w:type="dxa"/>
        <w:tblInd w:w="-743" w:type="dxa"/>
        <w:tblLook w:val="01E0" w:firstRow="1" w:lastRow="1" w:firstColumn="1" w:lastColumn="1" w:noHBand="0" w:noVBand="0"/>
      </w:tblPr>
      <w:tblGrid>
        <w:gridCol w:w="5063"/>
        <w:gridCol w:w="6017"/>
      </w:tblGrid>
      <w:tr w:rsidR="00FE5C72" w:rsidRPr="00126A82" w14:paraId="38FC2ABF" w14:textId="77777777" w:rsidTr="00807A76">
        <w:trPr>
          <w:trHeight w:val="18"/>
        </w:trPr>
        <w:tc>
          <w:tcPr>
            <w:tcW w:w="5063" w:type="dxa"/>
          </w:tcPr>
          <w:p w14:paraId="08856E33" w14:textId="77777777" w:rsidR="00FE5C72" w:rsidRPr="00126A82" w:rsidRDefault="00FE5C72" w:rsidP="00807A76">
            <w:pPr>
              <w:keepNext/>
              <w:jc w:val="center"/>
              <w:outlineLvl w:val="0"/>
              <w:rPr>
                <w:sz w:val="26"/>
                <w:szCs w:val="26"/>
              </w:rPr>
            </w:pPr>
            <w:r w:rsidRPr="00126A82">
              <w:rPr>
                <w:sz w:val="26"/>
                <w:szCs w:val="26"/>
              </w:rPr>
              <w:t>LIÊN ĐOÀN LAO ĐỘNG TP. HCM</w:t>
            </w:r>
          </w:p>
        </w:tc>
        <w:tc>
          <w:tcPr>
            <w:tcW w:w="6017" w:type="dxa"/>
          </w:tcPr>
          <w:p w14:paraId="01E13D60" w14:textId="77777777" w:rsidR="00FE5C72" w:rsidRPr="00126A82" w:rsidRDefault="00FE5C72" w:rsidP="00807A76">
            <w:pPr>
              <w:keepNext/>
              <w:jc w:val="center"/>
              <w:outlineLvl w:val="0"/>
              <w:rPr>
                <w:b/>
                <w:sz w:val="26"/>
                <w:szCs w:val="26"/>
              </w:rPr>
            </w:pPr>
            <w:r w:rsidRPr="00126A82">
              <w:rPr>
                <w:b/>
                <w:sz w:val="26"/>
                <w:szCs w:val="26"/>
              </w:rPr>
              <w:t>CỘNG HÒA XÃ HỘI CHỦ NGHĨA VIỆT NAM</w:t>
            </w:r>
          </w:p>
        </w:tc>
      </w:tr>
      <w:tr w:rsidR="00FE5C72" w:rsidRPr="00126A82" w14:paraId="4BAADF22" w14:textId="77777777" w:rsidTr="00807A76">
        <w:trPr>
          <w:trHeight w:val="55"/>
        </w:trPr>
        <w:tc>
          <w:tcPr>
            <w:tcW w:w="5063" w:type="dxa"/>
          </w:tcPr>
          <w:p w14:paraId="3D00B4EF" w14:textId="77777777" w:rsidR="00FE5C72" w:rsidRPr="00126A82" w:rsidRDefault="00FE5C72" w:rsidP="00807A76">
            <w:pPr>
              <w:keepNext/>
              <w:jc w:val="center"/>
              <w:outlineLvl w:val="0"/>
              <w:rPr>
                <w:b/>
                <w:sz w:val="26"/>
                <w:szCs w:val="26"/>
              </w:rPr>
            </w:pPr>
            <w:r w:rsidRPr="00126A82">
              <w:rPr>
                <w:b/>
                <w:sz w:val="26"/>
                <w:szCs w:val="26"/>
              </w:rPr>
              <w:t>CÔNG ĐOÀN ĐẠI HỌC QUỐC GIA</w:t>
            </w:r>
          </w:p>
          <w:p w14:paraId="5F2A139B" w14:textId="77777777" w:rsidR="00FE5C72" w:rsidRPr="00126A82" w:rsidRDefault="00FE5C72" w:rsidP="00807A76">
            <w:pPr>
              <w:keepNext/>
              <w:spacing w:after="60"/>
              <w:jc w:val="center"/>
              <w:outlineLvl w:val="0"/>
              <w:rPr>
                <w:b/>
                <w:sz w:val="26"/>
                <w:szCs w:val="26"/>
              </w:rPr>
            </w:pPr>
            <w:r w:rsidRPr="00126A82">
              <w:rPr>
                <w:rFonts w:eastAsiaTheme="minorHAnsi" w:cstheme="minorBidi"/>
                <w:b/>
                <w:bCs/>
                <w:noProof/>
                <w:sz w:val="26"/>
                <w:szCs w:val="26"/>
              </w:rPr>
              <mc:AlternateContent>
                <mc:Choice Requires="wps">
                  <w:drawing>
                    <wp:anchor distT="0" distB="0" distL="114300" distR="114300" simplePos="0" relativeHeight="251660288" behindDoc="0" locked="0" layoutInCell="1" allowOverlap="1" wp14:anchorId="3C427D9E" wp14:editId="5DD9EB98">
                      <wp:simplePos x="0" y="0"/>
                      <wp:positionH relativeFrom="column">
                        <wp:posOffset>1204595</wp:posOffset>
                      </wp:positionH>
                      <wp:positionV relativeFrom="paragraph">
                        <wp:posOffset>216535</wp:posOffset>
                      </wp:positionV>
                      <wp:extent cx="71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6E77F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1sAEAAFgDAAAOAAAAZHJzL2Uyb0RvYy54bWysU8tu2zAQvBfoPxC817RT5AHBdA4x0kvR&#10;Bmj6ARs+JAJ8gcta9t93STuOm96K6kCRXO3szuxofb8Pnu1MQZei5KvFkjMTVdIujpL/fH78dMcZ&#10;VogafIpG8oNBfr/5+GE958FcpSl5bQojkIjDnCWfas2DEKgmEwAXKZtIQZtKgErHMgpdYCb04MXV&#10;cnkj5lR0LkkZRLrdHoN80/GtNap+txZNZV5y6q32tfT1pa1is4ZhLJAnp05twD90EcBFKnqG2kIF&#10;9qu4v6CCUyVhsnWhUhDJWqdM50BsVst3bH5MkE3nQuJgPsuE/w9Wfds9xKdCMswZB8xPpbHY2xLa&#10;m/pj+y7W4SyW2Vem6PJ2dXt9TZKq15B4y8sF6xeTAmsbyb2LjQYMsPuKlWrRp6+ftOuYHp33fRQ+&#10;slnym88dGcgQ1kOlIiFryTGOnIEfyWmqlo6IyTvdshsOHvDBF7YDGjZ5RKf5mbrlzANWChCF/rSh&#10;Uwd/pLZ2toDTMbmHjt4IrpJBvQuS311m+9gqmm6xE6k3BdvuJelDF1a0E42vFz1Zrfnj8kz7yx9i&#10;8xsAAP//AwBQSwMEFAAGAAgAAAAhALBrx9DdAAAACQEAAA8AAABkcnMvZG93bnJldi54bWxMj81O&#10;wzAQhO9IvIO1SNyo3QbRNsSpUFEP3EoAqUc33vxAvI5ipw1vzyIO5Tizn2Znss3kOnHCIbSeNMxn&#10;CgRS6W1LtYb3t93dCkSIhqzpPKGGbwywya+vMpNaf6ZXPBWxFhxCITUamhj7VMpQNuhMmPkeiW+V&#10;H5yJLIda2sGcOdx1cqHUg3SmJf7QmB63DZZfxeg0jPttpdpdMn0ekkKOL8v9x3NVa317Mz09gog4&#10;xQsMv/W5OuTc6ehHskF0rFfrJaMakvs5CAYStWDj+GfIPJP/F+Q/AAAA//8DAFBLAQItABQABgAI&#10;AAAAIQC2gziS/gAAAOEBAAATAAAAAAAAAAAAAAAAAAAAAABbQ29udGVudF9UeXBlc10ueG1sUEsB&#10;Ai0AFAAGAAgAAAAhADj9If/WAAAAlAEAAAsAAAAAAAAAAAAAAAAALwEAAF9yZWxzLy5yZWxzUEsB&#10;Ai0AFAAGAAgAAAAhAAewULWwAQAAWAMAAA4AAAAAAAAAAAAAAAAALgIAAGRycy9lMm9Eb2MueG1s&#10;UEsBAi0AFAAGAAgAAAAhALBrx9DdAAAACQEAAA8AAAAAAAAAAAAAAAAACgQAAGRycy9kb3ducmV2&#10;LnhtbFBLBQYAAAAABAAEAPMAAAAUBQAAAAA=&#10;" strokecolor="windowText" strokeweight=".5pt">
                      <v:stroke joinstyle="miter"/>
                    </v:line>
                  </w:pict>
                </mc:Fallback>
              </mc:AlternateContent>
            </w:r>
            <w:r w:rsidRPr="00126A82">
              <w:rPr>
                <w:b/>
                <w:sz w:val="26"/>
                <w:szCs w:val="26"/>
              </w:rPr>
              <w:t>THÀNH PHỐ HỒ CHÍ MINH</w:t>
            </w:r>
          </w:p>
        </w:tc>
        <w:tc>
          <w:tcPr>
            <w:tcW w:w="6017" w:type="dxa"/>
          </w:tcPr>
          <w:p w14:paraId="6C3F18E4" w14:textId="77777777" w:rsidR="00FE5C72" w:rsidRPr="00126A82" w:rsidRDefault="00FE5C72" w:rsidP="00807A76">
            <w:pPr>
              <w:keepNext/>
              <w:jc w:val="center"/>
              <w:outlineLvl w:val="0"/>
              <w:rPr>
                <w:b/>
                <w:sz w:val="26"/>
                <w:szCs w:val="26"/>
              </w:rPr>
            </w:pPr>
            <w:r w:rsidRPr="00126A82">
              <w:rPr>
                <w:b/>
                <w:noProof/>
                <w:sz w:val="26"/>
                <w:szCs w:val="26"/>
              </w:rPr>
              <mc:AlternateContent>
                <mc:Choice Requires="wps">
                  <w:drawing>
                    <wp:anchor distT="4294967294" distB="4294967294" distL="114300" distR="114300" simplePos="0" relativeHeight="251659264" behindDoc="0" locked="0" layoutInCell="1" allowOverlap="1" wp14:anchorId="0C3004DB" wp14:editId="293708D9">
                      <wp:simplePos x="0" y="0"/>
                      <wp:positionH relativeFrom="column">
                        <wp:posOffset>875030</wp:posOffset>
                      </wp:positionH>
                      <wp:positionV relativeFrom="paragraph">
                        <wp:posOffset>210820</wp:posOffset>
                      </wp:positionV>
                      <wp:extent cx="194373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1C23"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126A82">
              <w:rPr>
                <w:b/>
                <w:sz w:val="26"/>
                <w:szCs w:val="26"/>
              </w:rPr>
              <w:t>Độc lập - Tự do - Hạnh phúc</w:t>
            </w:r>
          </w:p>
        </w:tc>
      </w:tr>
      <w:tr w:rsidR="00FE5C72" w:rsidRPr="00126A82" w14:paraId="09E98F63" w14:textId="77777777" w:rsidTr="00807A76">
        <w:trPr>
          <w:trHeight w:val="30"/>
        </w:trPr>
        <w:tc>
          <w:tcPr>
            <w:tcW w:w="5063" w:type="dxa"/>
            <w:vMerge w:val="restart"/>
            <w:shd w:val="clear" w:color="auto" w:fill="FFFFFF"/>
            <w:vAlign w:val="center"/>
          </w:tcPr>
          <w:p w14:paraId="753F0260" w14:textId="1D8A43BF" w:rsidR="00FE5C72" w:rsidRPr="00126A82" w:rsidRDefault="00FE5C72" w:rsidP="00807A76">
            <w:pPr>
              <w:keepNext/>
              <w:spacing w:before="60" w:after="60"/>
              <w:jc w:val="both"/>
              <w:outlineLvl w:val="0"/>
              <w:rPr>
                <w:sz w:val="26"/>
                <w:szCs w:val="26"/>
              </w:rPr>
            </w:pPr>
            <w:r w:rsidRPr="00126A82">
              <w:rPr>
                <w:sz w:val="26"/>
                <w:szCs w:val="26"/>
              </w:rPr>
              <w:t xml:space="preserve">                     Số: 170/CĐ-ĐHQG</w:t>
            </w:r>
          </w:p>
          <w:p w14:paraId="14400A42" w14:textId="1F09DCA4" w:rsidR="00FE5C72" w:rsidRPr="00126A82" w:rsidRDefault="00FE5C72" w:rsidP="00807A76">
            <w:pPr>
              <w:keepNext/>
              <w:jc w:val="center"/>
              <w:outlineLvl w:val="0"/>
              <w:rPr>
                <w:i/>
                <w:sz w:val="26"/>
                <w:szCs w:val="26"/>
              </w:rPr>
            </w:pPr>
            <w:r w:rsidRPr="00126A82">
              <w:rPr>
                <w:sz w:val="26"/>
                <w:szCs w:val="26"/>
              </w:rPr>
              <w:t xml:space="preserve">Sao gửi một số văn bản của Thành ủy </w:t>
            </w:r>
          </w:p>
        </w:tc>
        <w:tc>
          <w:tcPr>
            <w:tcW w:w="6017" w:type="dxa"/>
            <w:vAlign w:val="center"/>
          </w:tcPr>
          <w:p w14:paraId="77D630FB" w14:textId="77777777" w:rsidR="00FE5C72" w:rsidRPr="00126A82" w:rsidRDefault="00FE5C72" w:rsidP="00807A76">
            <w:pPr>
              <w:keepNext/>
              <w:jc w:val="center"/>
              <w:outlineLvl w:val="0"/>
              <w:rPr>
                <w:i/>
                <w:sz w:val="26"/>
                <w:szCs w:val="26"/>
              </w:rPr>
            </w:pPr>
            <w:r w:rsidRPr="00126A82">
              <w:rPr>
                <w:i/>
                <w:sz w:val="26"/>
                <w:szCs w:val="26"/>
              </w:rPr>
              <w:t>TP. Hồ Chí Minh, ngày 03 tháng 4 năm 2024</w:t>
            </w:r>
          </w:p>
          <w:p w14:paraId="6F22176C" w14:textId="77777777" w:rsidR="00FE5C72" w:rsidRPr="00126A82" w:rsidRDefault="00FE5C72" w:rsidP="00807A76">
            <w:pPr>
              <w:keepNext/>
              <w:jc w:val="center"/>
              <w:outlineLvl w:val="0"/>
              <w:rPr>
                <w:b/>
                <w:i/>
                <w:sz w:val="26"/>
                <w:szCs w:val="26"/>
              </w:rPr>
            </w:pPr>
          </w:p>
        </w:tc>
      </w:tr>
      <w:tr w:rsidR="00FE5C72" w:rsidRPr="00126A82" w14:paraId="1E278710" w14:textId="77777777" w:rsidTr="00807A76">
        <w:trPr>
          <w:trHeight w:val="80"/>
        </w:trPr>
        <w:tc>
          <w:tcPr>
            <w:tcW w:w="5063" w:type="dxa"/>
            <w:vMerge/>
            <w:shd w:val="clear" w:color="auto" w:fill="FFFFFF"/>
            <w:vAlign w:val="center"/>
          </w:tcPr>
          <w:p w14:paraId="602E73E6" w14:textId="77777777" w:rsidR="00FE5C72" w:rsidRPr="00126A82" w:rsidRDefault="00FE5C72" w:rsidP="00807A76">
            <w:pPr>
              <w:keepNext/>
              <w:jc w:val="center"/>
              <w:outlineLvl w:val="0"/>
              <w:rPr>
                <w:i/>
                <w:sz w:val="26"/>
                <w:szCs w:val="26"/>
              </w:rPr>
            </w:pPr>
          </w:p>
        </w:tc>
        <w:tc>
          <w:tcPr>
            <w:tcW w:w="6017" w:type="dxa"/>
            <w:vAlign w:val="center"/>
          </w:tcPr>
          <w:p w14:paraId="71211B77" w14:textId="77777777" w:rsidR="00FE5C72" w:rsidRPr="00126A82" w:rsidRDefault="00FE5C72" w:rsidP="00807A76">
            <w:pPr>
              <w:keepNext/>
              <w:jc w:val="both"/>
              <w:outlineLvl w:val="0"/>
              <w:rPr>
                <w:i/>
                <w:sz w:val="26"/>
                <w:szCs w:val="26"/>
              </w:rPr>
            </w:pPr>
          </w:p>
        </w:tc>
      </w:tr>
    </w:tbl>
    <w:p w14:paraId="4DB9CE57" w14:textId="77777777" w:rsidR="00FE5C72" w:rsidRDefault="00FE5C72" w:rsidP="00FE5C72">
      <w:pPr>
        <w:tabs>
          <w:tab w:val="left" w:pos="1526"/>
        </w:tabs>
        <w:ind w:left="1985" w:hanging="1985"/>
        <w:jc w:val="center"/>
        <w:rPr>
          <w:sz w:val="28"/>
        </w:rPr>
      </w:pPr>
    </w:p>
    <w:p w14:paraId="6D753AC4" w14:textId="586249E5" w:rsidR="00FE5C72" w:rsidRDefault="00FE5C72" w:rsidP="00FE5C72">
      <w:pPr>
        <w:tabs>
          <w:tab w:val="left" w:pos="1526"/>
        </w:tabs>
        <w:ind w:left="1985" w:hanging="1985"/>
        <w:jc w:val="center"/>
        <w:rPr>
          <w:sz w:val="28"/>
        </w:rPr>
      </w:pPr>
      <w:r>
        <w:rPr>
          <w:sz w:val="28"/>
        </w:rPr>
        <w:t>Kính gửi: Chủ tịch Công đoàn cơ sở</w:t>
      </w:r>
    </w:p>
    <w:p w14:paraId="455C55C2" w14:textId="77777777" w:rsidR="00FE5C72" w:rsidRPr="0031407A" w:rsidRDefault="00FE5C72" w:rsidP="00FE5C72">
      <w:pPr>
        <w:tabs>
          <w:tab w:val="left" w:pos="1526"/>
        </w:tabs>
        <w:ind w:left="1985" w:hanging="1985"/>
        <w:jc w:val="center"/>
        <w:rPr>
          <w:sz w:val="28"/>
        </w:rPr>
      </w:pPr>
    </w:p>
    <w:p w14:paraId="692326D6" w14:textId="523ED624" w:rsidR="00286F7D" w:rsidRPr="00ED46FD" w:rsidRDefault="00FE5C72" w:rsidP="00FE5C72">
      <w:pPr>
        <w:spacing w:line="276" w:lineRule="auto"/>
        <w:ind w:firstLine="720"/>
        <w:jc w:val="both"/>
        <w:rPr>
          <w:sz w:val="28"/>
          <w:szCs w:val="28"/>
        </w:rPr>
      </w:pPr>
      <w:r w:rsidRPr="003F2E97">
        <w:rPr>
          <w:sz w:val="28"/>
        </w:rPr>
        <w:t xml:space="preserve">Thực hiện Công văn số </w:t>
      </w:r>
      <w:bookmarkStart w:id="0" w:name="_Hlk163134533"/>
      <w:r>
        <w:rPr>
          <w:sz w:val="28"/>
        </w:rPr>
        <w:t>292</w:t>
      </w:r>
      <w:r w:rsidRPr="003F2E97">
        <w:rPr>
          <w:sz w:val="28"/>
        </w:rPr>
        <w:t>-CV/</w:t>
      </w:r>
      <w:r>
        <w:rPr>
          <w:sz w:val="28"/>
        </w:rPr>
        <w:t>BTGĐU</w:t>
      </w:r>
      <w:r w:rsidRPr="003F2E97">
        <w:rPr>
          <w:sz w:val="28"/>
        </w:rPr>
        <w:t xml:space="preserve"> ngày </w:t>
      </w:r>
      <w:r>
        <w:rPr>
          <w:sz w:val="28"/>
        </w:rPr>
        <w:t>01 tháng 4 năm 2024</w:t>
      </w:r>
      <w:r w:rsidRPr="003F2E97">
        <w:rPr>
          <w:sz w:val="28"/>
        </w:rPr>
        <w:t xml:space="preserve"> của </w:t>
      </w:r>
      <w:r>
        <w:rPr>
          <w:sz w:val="28"/>
        </w:rPr>
        <w:t>Ban Tuyên giáo Đảng ủy Đại học Quốc gia Thành phố Hồ Chí Minh</w:t>
      </w:r>
      <w:bookmarkEnd w:id="0"/>
      <w:r>
        <w:rPr>
          <w:sz w:val="28"/>
        </w:rPr>
        <w:t xml:space="preserve"> </w:t>
      </w:r>
      <w:r w:rsidR="00286F7D" w:rsidRPr="00ED46FD">
        <w:rPr>
          <w:sz w:val="28"/>
          <w:szCs w:val="28"/>
        </w:rPr>
        <w:t>Ban Tuyên giáo Đảng ủy Đại học Quốc gia Thành phố Hồ Chí Minh (ĐHQG-HCM) sao gửi một số văn bản của Thành ủy</w:t>
      </w:r>
      <w:r>
        <w:rPr>
          <w:sz w:val="28"/>
          <w:szCs w:val="28"/>
        </w:rPr>
        <w:t xml:space="preserve">, Ban Thường vụ Công đoàn ĐHQG-HCM </w:t>
      </w:r>
      <w:r w:rsidRPr="00ED46FD">
        <w:rPr>
          <w:sz w:val="28"/>
          <w:szCs w:val="28"/>
        </w:rPr>
        <w:t xml:space="preserve">sao gửi một số văn bản của Thành ủy </w:t>
      </w:r>
      <w:r w:rsidR="00286F7D" w:rsidRPr="00ED46FD">
        <w:rPr>
          <w:sz w:val="28"/>
          <w:szCs w:val="28"/>
        </w:rPr>
        <w:t>đến các đơn vị để sử dụng làm tài liệu học tập, phổ biến, tuyên truyền đến cán bộ, giảng viên, viên chức</w:t>
      </w:r>
      <w:r w:rsidR="00ED46FD" w:rsidRPr="00ED46FD">
        <w:rPr>
          <w:sz w:val="28"/>
          <w:szCs w:val="28"/>
        </w:rPr>
        <w:t>, người lao động; căn cứ chức năng, nhiệm vụ triển khai phối hợp tổ chức thực hiện,</w:t>
      </w:r>
      <w:r w:rsidR="00286F7D" w:rsidRPr="00ED46FD">
        <w:rPr>
          <w:sz w:val="28"/>
          <w:szCs w:val="28"/>
        </w:rPr>
        <w:t xml:space="preserve"> cụ thể như sau:</w:t>
      </w:r>
    </w:p>
    <w:p w14:paraId="0495CC18" w14:textId="26E2F15F" w:rsidR="00286F7D" w:rsidRPr="00ED46FD" w:rsidRDefault="00286F7D" w:rsidP="00ED46FD">
      <w:pPr>
        <w:spacing w:line="276" w:lineRule="auto"/>
        <w:ind w:firstLine="720"/>
        <w:jc w:val="both"/>
        <w:rPr>
          <w:sz w:val="28"/>
          <w:szCs w:val="28"/>
        </w:rPr>
      </w:pPr>
      <w:r w:rsidRPr="00ED46FD">
        <w:rPr>
          <w:b/>
          <w:bCs/>
          <w:sz w:val="28"/>
          <w:szCs w:val="28"/>
        </w:rPr>
        <w:t>1.</w:t>
      </w:r>
      <w:r w:rsidRPr="00ED46FD">
        <w:rPr>
          <w:sz w:val="28"/>
          <w:szCs w:val="28"/>
        </w:rPr>
        <w:t xml:space="preserve"> </w:t>
      </w:r>
      <w:r w:rsidRPr="00ED46FD">
        <w:rPr>
          <w:sz w:val="28"/>
          <w:szCs w:val="28"/>
          <w:shd w:val="clear" w:color="auto" w:fill="FFFFFF"/>
        </w:rPr>
        <w:t>Kế hoạch số 319-KH/TU ngày 19 tháng 3 năm 2024 của Ban Thường vụ Thành ủy Thành phố Hồ Chí Minh về tổ chức các hoạt động tổng kết 50 năm văn học, nghệ thuật Thành phố Hồ Chí Minh sau ngày đất nước thống nhất (30/4/1975 - 30/4/2025).</w:t>
      </w:r>
    </w:p>
    <w:p w14:paraId="01C35ADD" w14:textId="0BDA478E" w:rsidR="00286F7D" w:rsidRPr="00ED46FD" w:rsidRDefault="00286F7D" w:rsidP="00ED46FD">
      <w:pPr>
        <w:spacing w:line="276" w:lineRule="auto"/>
        <w:ind w:firstLine="720"/>
        <w:jc w:val="both"/>
        <w:rPr>
          <w:sz w:val="28"/>
          <w:szCs w:val="28"/>
        </w:rPr>
      </w:pPr>
      <w:r w:rsidRPr="00ED46FD">
        <w:rPr>
          <w:b/>
          <w:bCs/>
          <w:sz w:val="28"/>
          <w:szCs w:val="28"/>
        </w:rPr>
        <w:t>2.</w:t>
      </w:r>
      <w:r w:rsidRPr="00ED46FD">
        <w:rPr>
          <w:sz w:val="28"/>
          <w:szCs w:val="28"/>
        </w:rPr>
        <w:t xml:space="preserve"> </w:t>
      </w:r>
      <w:r w:rsidRPr="00ED46FD">
        <w:rPr>
          <w:sz w:val="28"/>
          <w:szCs w:val="28"/>
          <w:shd w:val="clear" w:color="auto" w:fill="FFFFFF"/>
        </w:rPr>
        <w:t>Kế hoạch số 322-KH/TU ngày 22 tháng 3 năm 2024 của Ban Thường vụ Thành ủy Thành phố Hồ Chí Minh tổ chức Hội nghị sơ kết 3 năm thực hiện Kết luận số 01-KL/TW về tiếp tục thực hiện Chỉ thị số 05-CT/TW của Bộ Chính trị về đẩy mạnh học tập và làm theo tư tưởng, đạo đức, phong cách Hồ Chí Minh và biểu dương các tập thể, cá nhân có thành tích xuất sắc trong học tập và làm theo tư tưởng, đạo đức, phong cách Hồ Chí Minh giai đoạn 2021-2024.</w:t>
      </w:r>
    </w:p>
    <w:p w14:paraId="3E816EDB" w14:textId="3B104FC0" w:rsidR="00286F7D" w:rsidRPr="00ED46FD" w:rsidRDefault="00286F7D" w:rsidP="00ED46FD">
      <w:pPr>
        <w:spacing w:line="276" w:lineRule="auto"/>
        <w:ind w:firstLine="720"/>
        <w:jc w:val="both"/>
        <w:rPr>
          <w:sz w:val="28"/>
          <w:szCs w:val="28"/>
        </w:rPr>
      </w:pPr>
      <w:r w:rsidRPr="00ED46FD">
        <w:rPr>
          <w:b/>
          <w:bCs/>
          <w:sz w:val="28"/>
          <w:szCs w:val="28"/>
        </w:rPr>
        <w:t>3.</w:t>
      </w:r>
      <w:r w:rsidRPr="00ED46FD">
        <w:rPr>
          <w:sz w:val="28"/>
          <w:szCs w:val="28"/>
        </w:rPr>
        <w:t xml:space="preserve"> </w:t>
      </w:r>
      <w:r w:rsidRPr="00ED46FD">
        <w:rPr>
          <w:sz w:val="28"/>
          <w:szCs w:val="28"/>
          <w:shd w:val="clear" w:color="auto" w:fill="FFFFFF"/>
        </w:rPr>
        <w:t xml:space="preserve">Công văn số 12920-CV/VPTU ngày 21 tháng 3 năm 2024 của Văn phòng Thành ủy về tuyên truyền, hưởng ứng Giải báo chí </w:t>
      </w:r>
      <w:r w:rsidR="00ED46FD" w:rsidRPr="00ED46FD">
        <w:rPr>
          <w:sz w:val="28"/>
          <w:szCs w:val="28"/>
          <w:shd w:val="clear" w:color="auto" w:fill="FFFFFF"/>
        </w:rPr>
        <w:t>“</w:t>
      </w:r>
      <w:r w:rsidRPr="00ED46FD">
        <w:rPr>
          <w:sz w:val="28"/>
          <w:szCs w:val="28"/>
          <w:shd w:val="clear" w:color="auto" w:fill="FFFFFF"/>
        </w:rPr>
        <w:t>Vì sự nghiệp Đại đoàn kết toàn dân tộc</w:t>
      </w:r>
      <w:r w:rsidR="00ED46FD" w:rsidRPr="00ED46FD">
        <w:rPr>
          <w:sz w:val="28"/>
          <w:szCs w:val="28"/>
          <w:shd w:val="clear" w:color="auto" w:fill="FFFFFF"/>
        </w:rPr>
        <w:t>”</w:t>
      </w:r>
      <w:r w:rsidRPr="00ED46FD">
        <w:rPr>
          <w:sz w:val="28"/>
          <w:szCs w:val="28"/>
          <w:shd w:val="clear" w:color="auto" w:fill="FFFFFF"/>
        </w:rPr>
        <w:t xml:space="preserve"> lần thứ XVI năm 2023-2024.</w:t>
      </w:r>
    </w:p>
    <w:p w14:paraId="0686A59A" w14:textId="52601BA4" w:rsidR="00286F7D" w:rsidRPr="00ED46FD" w:rsidRDefault="00286F7D" w:rsidP="00ED46FD">
      <w:pPr>
        <w:spacing w:line="276" w:lineRule="auto"/>
        <w:ind w:firstLine="720"/>
        <w:jc w:val="both"/>
        <w:rPr>
          <w:sz w:val="28"/>
          <w:szCs w:val="28"/>
          <w:shd w:val="clear" w:color="auto" w:fill="FFFFFF"/>
        </w:rPr>
      </w:pPr>
      <w:r w:rsidRPr="00ED46FD">
        <w:rPr>
          <w:b/>
          <w:bCs/>
          <w:sz w:val="28"/>
          <w:szCs w:val="28"/>
        </w:rPr>
        <w:t>4.</w:t>
      </w:r>
      <w:r w:rsidRPr="00ED46FD">
        <w:rPr>
          <w:sz w:val="28"/>
          <w:szCs w:val="28"/>
        </w:rPr>
        <w:t xml:space="preserve"> </w:t>
      </w:r>
      <w:r w:rsidRPr="00ED46FD">
        <w:rPr>
          <w:sz w:val="28"/>
          <w:szCs w:val="28"/>
          <w:shd w:val="clear" w:color="auto" w:fill="FFFFFF"/>
        </w:rPr>
        <w:t>Công văn số 4026-CV/BTGTU ngày 28 tháng 3 năm 2024 của Ban Tuyên giáo Thành ủy về tiếp tục quán triệt, tổ chức thực hiện Chỉ thị số 23-CT/TW ngày 09 tháng 02 năm 2018 của Ban Bí thư.</w:t>
      </w:r>
    </w:p>
    <w:p w14:paraId="4C114F86" w14:textId="12870F25" w:rsidR="00286F7D" w:rsidRPr="00ED46FD" w:rsidRDefault="00286F7D" w:rsidP="00ED46FD">
      <w:pPr>
        <w:spacing w:line="276" w:lineRule="auto"/>
        <w:ind w:firstLine="720"/>
        <w:jc w:val="both"/>
        <w:rPr>
          <w:sz w:val="28"/>
          <w:szCs w:val="28"/>
        </w:rPr>
      </w:pPr>
      <w:r w:rsidRPr="00ED46FD">
        <w:rPr>
          <w:b/>
          <w:bCs/>
          <w:sz w:val="28"/>
          <w:szCs w:val="28"/>
          <w:shd w:val="clear" w:color="auto" w:fill="FFFFFF"/>
        </w:rPr>
        <w:t>5.</w:t>
      </w:r>
      <w:r w:rsidRPr="00ED46FD">
        <w:rPr>
          <w:sz w:val="28"/>
          <w:szCs w:val="28"/>
          <w:shd w:val="clear" w:color="auto" w:fill="FFFFFF"/>
        </w:rPr>
        <w:t xml:space="preserve"> Công văn số 4027-CV/BTGTU ngày 28 tháng 3 năm 2024 của Ban Tuyên giáo Thành ủy về gửi tài liệu “Thông báo nhanh kết quả Hội nghị Ban Chấp hành Đảng bộ Thành phố lần thứ 28 (khóa XI)</w:t>
      </w:r>
      <w:r w:rsidR="00ED46FD" w:rsidRPr="00ED46FD">
        <w:rPr>
          <w:sz w:val="28"/>
          <w:szCs w:val="28"/>
          <w:shd w:val="clear" w:color="auto" w:fill="FFFFFF"/>
        </w:rPr>
        <w:t>”</w:t>
      </w:r>
      <w:r w:rsidRPr="00ED46FD">
        <w:rPr>
          <w:sz w:val="28"/>
          <w:szCs w:val="28"/>
          <w:shd w:val="clear" w:color="auto" w:fill="FFFFFF"/>
        </w:rPr>
        <w:t>.</w:t>
      </w:r>
    </w:p>
    <w:p w14:paraId="768BA77C" w14:textId="77777777" w:rsidR="00286F7D" w:rsidRPr="00ED46FD" w:rsidRDefault="00286F7D" w:rsidP="00ED46FD">
      <w:pPr>
        <w:tabs>
          <w:tab w:val="left" w:pos="1526"/>
        </w:tabs>
        <w:spacing w:line="276" w:lineRule="auto"/>
        <w:ind w:left="567" w:hanging="567"/>
        <w:jc w:val="both"/>
        <w:rPr>
          <w:sz w:val="28"/>
          <w:szCs w:val="28"/>
        </w:rPr>
      </w:pPr>
      <w:r w:rsidRPr="00ED46FD">
        <w:rPr>
          <w:sz w:val="28"/>
          <w:szCs w:val="28"/>
        </w:rPr>
        <w:tab/>
        <w:t>Trân trọng.</w:t>
      </w:r>
    </w:p>
    <w:tbl>
      <w:tblPr>
        <w:tblW w:w="0" w:type="auto"/>
        <w:tblLook w:val="01E0" w:firstRow="1" w:lastRow="1" w:firstColumn="1" w:lastColumn="1" w:noHBand="0" w:noVBand="0"/>
      </w:tblPr>
      <w:tblGrid>
        <w:gridCol w:w="4240"/>
        <w:gridCol w:w="5114"/>
      </w:tblGrid>
      <w:tr w:rsidR="00FE5C72" w:rsidRPr="00815144" w14:paraId="0A32D401" w14:textId="77777777" w:rsidTr="00807A76">
        <w:tc>
          <w:tcPr>
            <w:tcW w:w="4240" w:type="dxa"/>
            <w:shd w:val="clear" w:color="auto" w:fill="auto"/>
          </w:tcPr>
          <w:p w14:paraId="46AFD87D" w14:textId="77777777" w:rsidR="00FE5C72" w:rsidRPr="00815144" w:rsidRDefault="00FE5C72" w:rsidP="00807A76">
            <w:pPr>
              <w:spacing w:line="276" w:lineRule="auto"/>
              <w:contextualSpacing/>
              <w:jc w:val="both"/>
              <w:rPr>
                <w:rFonts w:eastAsiaTheme="minorHAnsi"/>
                <w:b/>
                <w:bCs/>
                <w:i/>
                <w:iCs/>
                <w:sz w:val="26"/>
                <w:szCs w:val="26"/>
              </w:rPr>
            </w:pPr>
          </w:p>
          <w:p w14:paraId="63110023" w14:textId="77777777" w:rsidR="00FE5C72" w:rsidRPr="00815144" w:rsidRDefault="00FE5C72" w:rsidP="00807A76">
            <w:pPr>
              <w:spacing w:line="276" w:lineRule="auto"/>
              <w:contextualSpacing/>
              <w:jc w:val="both"/>
              <w:rPr>
                <w:rFonts w:eastAsiaTheme="minorHAnsi"/>
                <w:b/>
              </w:rPr>
            </w:pPr>
            <w:r w:rsidRPr="00815144">
              <w:rPr>
                <w:rFonts w:eastAsiaTheme="minorHAnsi"/>
                <w:b/>
                <w:bCs/>
                <w:i/>
                <w:iCs/>
              </w:rPr>
              <w:t>Nơi nhận</w:t>
            </w:r>
            <w:r w:rsidRPr="00815144">
              <w:rPr>
                <w:rFonts w:eastAsiaTheme="minorHAnsi"/>
                <w:b/>
              </w:rPr>
              <w:t>:</w:t>
            </w:r>
          </w:p>
          <w:p w14:paraId="1E3F188E" w14:textId="77777777" w:rsidR="00FE5C72" w:rsidRDefault="00FE5C72" w:rsidP="00807A76">
            <w:pPr>
              <w:spacing w:line="276" w:lineRule="auto"/>
              <w:contextualSpacing/>
              <w:jc w:val="both"/>
              <w:rPr>
                <w:rFonts w:eastAsiaTheme="minorHAnsi"/>
                <w:sz w:val="22"/>
                <w:szCs w:val="22"/>
              </w:rPr>
            </w:pPr>
            <w:r w:rsidRPr="00815144">
              <w:rPr>
                <w:rFonts w:eastAsiaTheme="minorHAnsi"/>
                <w:sz w:val="22"/>
                <w:szCs w:val="22"/>
                <w:lang w:val="vi-VN"/>
              </w:rPr>
              <w:t xml:space="preserve">- </w:t>
            </w:r>
            <w:r>
              <w:rPr>
                <w:rFonts w:eastAsiaTheme="minorHAnsi"/>
                <w:sz w:val="22"/>
                <w:szCs w:val="22"/>
              </w:rPr>
              <w:t>Như trên;</w:t>
            </w:r>
          </w:p>
          <w:p w14:paraId="759DD141" w14:textId="77777777" w:rsidR="00FE5C72" w:rsidRPr="00815144" w:rsidRDefault="00FE5C72" w:rsidP="00807A76">
            <w:pPr>
              <w:spacing w:line="276" w:lineRule="auto"/>
              <w:contextualSpacing/>
              <w:jc w:val="both"/>
              <w:rPr>
                <w:rFonts w:eastAsiaTheme="minorHAnsi"/>
                <w:sz w:val="22"/>
                <w:szCs w:val="22"/>
              </w:rPr>
            </w:pPr>
            <w:r>
              <w:rPr>
                <w:rFonts w:eastAsiaTheme="minorHAnsi"/>
                <w:sz w:val="22"/>
                <w:szCs w:val="22"/>
                <w:lang w:val="vi-VN"/>
              </w:rPr>
              <w:t xml:space="preserve">- </w:t>
            </w:r>
            <w:r w:rsidRPr="00815144">
              <w:rPr>
                <w:rFonts w:eastAsiaTheme="minorHAnsi"/>
                <w:sz w:val="22"/>
                <w:szCs w:val="22"/>
                <w:lang w:val="vi-VN"/>
              </w:rPr>
              <w:t>LĐLĐ TP</w:t>
            </w:r>
            <w:r w:rsidRPr="00815144">
              <w:rPr>
                <w:rFonts w:eastAsiaTheme="minorHAnsi"/>
                <w:sz w:val="22"/>
                <w:szCs w:val="22"/>
              </w:rPr>
              <w:t>;</w:t>
            </w:r>
          </w:p>
          <w:p w14:paraId="4271AA5E" w14:textId="77777777" w:rsidR="00FE5C72" w:rsidRPr="00815144" w:rsidRDefault="00FE5C72" w:rsidP="00807A76">
            <w:pPr>
              <w:spacing w:line="276" w:lineRule="auto"/>
              <w:contextualSpacing/>
              <w:jc w:val="both"/>
              <w:rPr>
                <w:rFonts w:eastAsiaTheme="minorHAnsi"/>
                <w:sz w:val="26"/>
                <w:szCs w:val="26"/>
              </w:rPr>
            </w:pPr>
            <w:r w:rsidRPr="00815144">
              <w:rPr>
                <w:rFonts w:eastAsiaTheme="minorHAnsi"/>
                <w:sz w:val="22"/>
                <w:szCs w:val="22"/>
              </w:rPr>
              <w:t>- Lưu VP.</w:t>
            </w:r>
          </w:p>
        </w:tc>
        <w:tc>
          <w:tcPr>
            <w:tcW w:w="5115" w:type="dxa"/>
            <w:shd w:val="clear" w:color="auto" w:fill="auto"/>
          </w:tcPr>
          <w:p w14:paraId="1DA1A673" w14:textId="77777777" w:rsidR="00FE5C72" w:rsidRPr="00815144" w:rsidRDefault="00FE5C72" w:rsidP="00807A76">
            <w:pPr>
              <w:spacing w:line="276" w:lineRule="auto"/>
              <w:contextualSpacing/>
              <w:jc w:val="center"/>
              <w:rPr>
                <w:rFonts w:eastAsiaTheme="minorHAnsi"/>
                <w:b/>
                <w:bCs/>
                <w:sz w:val="26"/>
                <w:szCs w:val="26"/>
              </w:rPr>
            </w:pPr>
            <w:r w:rsidRPr="00815144">
              <w:rPr>
                <w:rFonts w:eastAsiaTheme="minorHAnsi"/>
                <w:b/>
                <w:bCs/>
                <w:sz w:val="26"/>
                <w:szCs w:val="26"/>
              </w:rPr>
              <w:t>TM. BAN THƯỜNG VỤ</w:t>
            </w:r>
          </w:p>
          <w:p w14:paraId="5D7B5C7F" w14:textId="77777777" w:rsidR="00FE5C72" w:rsidRPr="00815144" w:rsidRDefault="00FE5C72" w:rsidP="00807A76">
            <w:pPr>
              <w:spacing w:line="276" w:lineRule="auto"/>
              <w:contextualSpacing/>
              <w:jc w:val="center"/>
              <w:rPr>
                <w:rFonts w:eastAsiaTheme="minorHAnsi"/>
                <w:b/>
                <w:bCs/>
                <w:sz w:val="26"/>
                <w:szCs w:val="26"/>
              </w:rPr>
            </w:pPr>
            <w:r w:rsidRPr="00815144">
              <w:rPr>
                <w:rFonts w:eastAsiaTheme="minorHAnsi"/>
                <w:b/>
                <w:bCs/>
                <w:sz w:val="26"/>
                <w:szCs w:val="26"/>
              </w:rPr>
              <w:t>CHỦ TỊCH</w:t>
            </w:r>
          </w:p>
          <w:p w14:paraId="6098625B" w14:textId="77777777" w:rsidR="00FE5C72" w:rsidRPr="00815144" w:rsidRDefault="00FE5C72" w:rsidP="00807A76">
            <w:pPr>
              <w:spacing w:line="276" w:lineRule="auto"/>
              <w:contextualSpacing/>
              <w:jc w:val="center"/>
              <w:rPr>
                <w:rFonts w:eastAsiaTheme="minorHAnsi"/>
                <w:b/>
                <w:bCs/>
                <w:sz w:val="26"/>
                <w:szCs w:val="26"/>
              </w:rPr>
            </w:pPr>
          </w:p>
          <w:p w14:paraId="51021E51" w14:textId="77777777" w:rsidR="00FE5C72" w:rsidRPr="00815144" w:rsidRDefault="00FE5C72" w:rsidP="00807A76">
            <w:pPr>
              <w:spacing w:line="276" w:lineRule="auto"/>
              <w:contextualSpacing/>
              <w:jc w:val="center"/>
              <w:rPr>
                <w:rFonts w:eastAsiaTheme="minorHAnsi"/>
                <w:b/>
                <w:bCs/>
                <w:sz w:val="26"/>
                <w:szCs w:val="26"/>
              </w:rPr>
            </w:pPr>
          </w:p>
          <w:p w14:paraId="5951DA6C" w14:textId="77777777" w:rsidR="00FE5C72" w:rsidRPr="00815144" w:rsidRDefault="00FE5C72" w:rsidP="00807A76">
            <w:pPr>
              <w:spacing w:line="276" w:lineRule="auto"/>
              <w:contextualSpacing/>
              <w:jc w:val="center"/>
              <w:rPr>
                <w:rFonts w:eastAsiaTheme="minorHAnsi"/>
                <w:b/>
                <w:bCs/>
                <w:sz w:val="26"/>
                <w:szCs w:val="26"/>
              </w:rPr>
            </w:pPr>
          </w:p>
          <w:p w14:paraId="343548A3" w14:textId="77777777" w:rsidR="00FE5C72" w:rsidRPr="00815144" w:rsidRDefault="00FE5C72" w:rsidP="00807A76">
            <w:pPr>
              <w:spacing w:line="276" w:lineRule="auto"/>
              <w:contextualSpacing/>
              <w:jc w:val="center"/>
              <w:rPr>
                <w:rFonts w:eastAsiaTheme="minorHAnsi"/>
                <w:b/>
                <w:bCs/>
                <w:sz w:val="26"/>
                <w:szCs w:val="26"/>
              </w:rPr>
            </w:pPr>
            <w:r w:rsidRPr="00815144">
              <w:rPr>
                <w:rFonts w:eastAsiaTheme="minorHAnsi"/>
                <w:b/>
                <w:bCs/>
                <w:sz w:val="26"/>
                <w:szCs w:val="26"/>
              </w:rPr>
              <w:t>Trần Anh Cường</w:t>
            </w:r>
          </w:p>
          <w:p w14:paraId="7B30622A" w14:textId="77777777" w:rsidR="00FE5C72" w:rsidRPr="00815144" w:rsidRDefault="00FE5C72" w:rsidP="00807A76">
            <w:pPr>
              <w:spacing w:line="276" w:lineRule="auto"/>
              <w:contextualSpacing/>
              <w:jc w:val="center"/>
              <w:rPr>
                <w:rFonts w:eastAsiaTheme="minorHAnsi"/>
                <w:sz w:val="26"/>
                <w:szCs w:val="26"/>
              </w:rPr>
            </w:pPr>
          </w:p>
        </w:tc>
      </w:tr>
    </w:tbl>
    <w:p w14:paraId="5F5B6462" w14:textId="77777777" w:rsidR="00980F10" w:rsidRDefault="00980F10" w:rsidP="00FE5C72"/>
    <w:sectPr w:rsidR="00980F10" w:rsidSect="0096714C">
      <w:pgSz w:w="11906" w:h="16838" w:code="9"/>
      <w:pgMar w:top="990" w:right="851"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7D"/>
    <w:rsid w:val="0005460F"/>
    <w:rsid w:val="00126A82"/>
    <w:rsid w:val="00286F7D"/>
    <w:rsid w:val="005B73EC"/>
    <w:rsid w:val="0096714C"/>
    <w:rsid w:val="00980F10"/>
    <w:rsid w:val="00A04996"/>
    <w:rsid w:val="00C774DA"/>
    <w:rsid w:val="00ED46FD"/>
    <w:rsid w:val="00FE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0383"/>
  <w15:chartTrackingRefBased/>
  <w15:docId w15:val="{46E5BD4D-E9F8-4EAC-AEEF-816F252D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2024-04-01T08:07:00Z</dcterms:created>
  <dcterms:modified xsi:type="dcterms:W3CDTF">2024-04-04T08:28:00Z</dcterms:modified>
</cp:coreProperties>
</file>