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61" w:type="dxa"/>
        <w:tblInd w:w="-743" w:type="dxa"/>
        <w:tblLook w:val="01E0" w:firstRow="1" w:lastRow="1" w:firstColumn="1" w:lastColumn="1" w:noHBand="0" w:noVBand="0"/>
      </w:tblPr>
      <w:tblGrid>
        <w:gridCol w:w="4944"/>
        <w:gridCol w:w="6017"/>
      </w:tblGrid>
      <w:tr w:rsidR="009B4219" w:rsidRPr="00CB1EF5" w14:paraId="5969BFC5" w14:textId="77777777" w:rsidTr="005766AF">
        <w:trPr>
          <w:trHeight w:val="18"/>
        </w:trPr>
        <w:tc>
          <w:tcPr>
            <w:tcW w:w="4944" w:type="dxa"/>
          </w:tcPr>
          <w:p w14:paraId="0BA304E1" w14:textId="77777777" w:rsidR="009B4219" w:rsidRPr="007711B4" w:rsidRDefault="009B4219" w:rsidP="005766AF">
            <w:pPr>
              <w:keepNext/>
              <w:jc w:val="center"/>
              <w:outlineLvl w:val="0"/>
            </w:pPr>
            <w:r w:rsidRPr="007711B4">
              <w:t>LIÊN ĐOÀN LAO ĐỘNG TP. HCM</w:t>
            </w:r>
          </w:p>
        </w:tc>
        <w:tc>
          <w:tcPr>
            <w:tcW w:w="6017" w:type="dxa"/>
          </w:tcPr>
          <w:p w14:paraId="07FEEA28" w14:textId="77777777" w:rsidR="009B4219" w:rsidRPr="000B68E2" w:rsidRDefault="009B4219" w:rsidP="005766AF">
            <w:pPr>
              <w:keepNext/>
              <w:jc w:val="center"/>
              <w:outlineLvl w:val="0"/>
              <w:rPr>
                <w:b/>
                <w:sz w:val="26"/>
                <w:szCs w:val="26"/>
              </w:rPr>
            </w:pPr>
            <w:r w:rsidRPr="000B68E2">
              <w:rPr>
                <w:b/>
                <w:sz w:val="26"/>
                <w:szCs w:val="26"/>
              </w:rPr>
              <w:t>CỘNG HÒA XÃ HỘI CHỦ NGHĨA VIỆT NAM</w:t>
            </w:r>
          </w:p>
        </w:tc>
      </w:tr>
      <w:tr w:rsidR="009B4219" w:rsidRPr="00CB1EF5" w14:paraId="68F12743" w14:textId="77777777" w:rsidTr="005766AF">
        <w:trPr>
          <w:trHeight w:val="55"/>
        </w:trPr>
        <w:tc>
          <w:tcPr>
            <w:tcW w:w="4944" w:type="dxa"/>
          </w:tcPr>
          <w:p w14:paraId="48EECE18" w14:textId="77777777" w:rsidR="009B4219" w:rsidRPr="007711B4" w:rsidRDefault="009B4219" w:rsidP="005766AF">
            <w:pPr>
              <w:keepNext/>
              <w:jc w:val="center"/>
              <w:outlineLvl w:val="0"/>
              <w:rPr>
                <w:b/>
              </w:rPr>
            </w:pPr>
            <w:r w:rsidRPr="007711B4">
              <w:rPr>
                <w:b/>
              </w:rPr>
              <w:t>CÔNG ĐOÀN ĐẠI HỌC QUỐC GIA</w:t>
            </w:r>
          </w:p>
          <w:p w14:paraId="0C654D48" w14:textId="77777777" w:rsidR="009B4219" w:rsidRPr="007711B4" w:rsidRDefault="009B4219" w:rsidP="005766AF">
            <w:pPr>
              <w:keepNext/>
              <w:spacing w:after="60"/>
              <w:jc w:val="center"/>
              <w:outlineLvl w:val="0"/>
              <w:rPr>
                <w:b/>
              </w:rPr>
            </w:pPr>
            <w:r w:rsidRPr="007711B4">
              <w:rPr>
                <w:noProof/>
              </w:rPr>
              <mc:AlternateContent>
                <mc:Choice Requires="wps">
                  <w:drawing>
                    <wp:anchor distT="4294967295" distB="4294967295" distL="114300" distR="114300" simplePos="0" relativeHeight="251663360" behindDoc="0" locked="0" layoutInCell="1" allowOverlap="1" wp14:anchorId="41ECC002" wp14:editId="328EDA34">
                      <wp:simplePos x="0" y="0"/>
                      <wp:positionH relativeFrom="column">
                        <wp:posOffset>1204595</wp:posOffset>
                      </wp:positionH>
                      <wp:positionV relativeFrom="paragraph">
                        <wp:posOffset>216534</wp:posOffset>
                      </wp:positionV>
                      <wp:extent cx="717550" cy="0"/>
                      <wp:effectExtent l="0" t="0" r="0" b="0"/>
                      <wp:wrapNone/>
                      <wp:docPr id="1084362190"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7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ED5A7A" id="Straight Connector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4.85pt,17.05pt" to="151.3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" strokecolor="windowText" strokeweight=".5pt">
                      <v:stroke joinstyle="miter"/>
                      <o:lock v:ext="edit" shapetype="f"/>
                    </v:line>
                  </w:pict>
                </mc:Fallback>
              </mc:AlternateContent>
            </w:r>
            <w:r w:rsidRPr="007711B4">
              <w:rPr>
                <w:b/>
              </w:rPr>
              <w:t>THÀNH PHỐ HỒ CHÍ MINH</w:t>
            </w:r>
          </w:p>
        </w:tc>
        <w:tc>
          <w:tcPr>
            <w:tcW w:w="6017" w:type="dxa"/>
          </w:tcPr>
          <w:p w14:paraId="25527F7A" w14:textId="77777777" w:rsidR="009B4219" w:rsidRPr="000B68E2" w:rsidRDefault="009B4219" w:rsidP="005766AF">
            <w:pPr>
              <w:keepNext/>
              <w:jc w:val="center"/>
              <w:outlineLvl w:val="0"/>
              <w:rPr>
                <w:b/>
                <w:sz w:val="26"/>
                <w:szCs w:val="26"/>
              </w:rPr>
            </w:pPr>
            <w:r w:rsidRPr="000B68E2">
              <w:rPr>
                <w:noProof/>
                <w:sz w:val="26"/>
                <w:szCs w:val="26"/>
              </w:rPr>
              <mc:AlternateContent>
                <mc:Choice Requires="wps">
                  <w:drawing>
                    <wp:anchor distT="4294967293" distB="4294967293" distL="114300" distR="114300" simplePos="0" relativeHeight="251662336" behindDoc="0" locked="0" layoutInCell="1" allowOverlap="1" wp14:anchorId="2D55CFB0" wp14:editId="500D61C3">
                      <wp:simplePos x="0" y="0"/>
                      <wp:positionH relativeFrom="column">
                        <wp:posOffset>875030</wp:posOffset>
                      </wp:positionH>
                      <wp:positionV relativeFrom="paragraph">
                        <wp:posOffset>210819</wp:posOffset>
                      </wp:positionV>
                      <wp:extent cx="1943735" cy="0"/>
                      <wp:effectExtent l="0" t="0" r="0" b="0"/>
                      <wp:wrapNone/>
                      <wp:docPr id="100961551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745FC8A" id="Straight Connector 1"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8.9pt,16.6pt" to="221.9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"/>
                  </w:pict>
                </mc:Fallback>
              </mc:AlternateContent>
            </w:r>
            <w:r w:rsidRPr="000B68E2">
              <w:rPr>
                <w:b/>
                <w:sz w:val="26"/>
                <w:szCs w:val="26"/>
              </w:rPr>
              <w:t>Độc lập - Tự do - Hạnh phúc</w:t>
            </w:r>
          </w:p>
        </w:tc>
      </w:tr>
      <w:tr w:rsidR="009B4219" w:rsidRPr="00CB1EF5" w14:paraId="46FED04B" w14:textId="77777777" w:rsidTr="005766AF">
        <w:trPr>
          <w:trHeight w:val="30"/>
        </w:trPr>
        <w:tc>
          <w:tcPr>
            <w:tcW w:w="4944" w:type="dxa"/>
            <w:vMerge w:val="restart"/>
            <w:shd w:val="clear" w:color="auto" w:fill="FFFFFF"/>
            <w:vAlign w:val="center"/>
          </w:tcPr>
          <w:p w14:paraId="067C1B2C" w14:textId="381282EC" w:rsidR="009B4219" w:rsidRPr="007711B4" w:rsidRDefault="009B4219" w:rsidP="005766AF">
            <w:pPr>
              <w:keepNext/>
              <w:spacing w:before="60" w:after="60"/>
              <w:jc w:val="both"/>
              <w:outlineLvl w:val="0"/>
            </w:pPr>
            <w:r w:rsidRPr="007711B4">
              <w:t xml:space="preserve">                     Số: 109/CĐ-ĐHQG</w:t>
            </w:r>
          </w:p>
          <w:p w14:paraId="622B14B0" w14:textId="77777777" w:rsidR="009B4219" w:rsidRPr="007711B4" w:rsidRDefault="009B4219" w:rsidP="005766AF">
            <w:pPr>
              <w:keepNext/>
              <w:jc w:val="center"/>
              <w:outlineLvl w:val="0"/>
              <w:rPr>
                <w:i/>
              </w:rPr>
            </w:pPr>
          </w:p>
        </w:tc>
        <w:tc>
          <w:tcPr>
            <w:tcW w:w="6017" w:type="dxa"/>
            <w:vAlign w:val="center"/>
          </w:tcPr>
          <w:p w14:paraId="29C59C80" w14:textId="77777777" w:rsidR="009B4219" w:rsidRPr="000B68E2" w:rsidRDefault="009B4219" w:rsidP="005766AF">
            <w:pPr>
              <w:keepNext/>
              <w:jc w:val="center"/>
              <w:outlineLvl w:val="0"/>
              <w:rPr>
                <w:i/>
                <w:sz w:val="26"/>
                <w:szCs w:val="26"/>
              </w:rPr>
            </w:pPr>
            <w:r w:rsidRPr="000B68E2">
              <w:rPr>
                <w:i/>
                <w:sz w:val="26"/>
                <w:szCs w:val="26"/>
              </w:rPr>
              <w:t>TP. Hồ Chí Minh, ngày 19 tháng 02 năm 2024</w:t>
            </w:r>
          </w:p>
          <w:p w14:paraId="1D1197F2" w14:textId="77777777" w:rsidR="009B4219" w:rsidRPr="000B68E2" w:rsidRDefault="009B4219" w:rsidP="005766AF">
            <w:pPr>
              <w:keepNext/>
              <w:jc w:val="center"/>
              <w:outlineLvl w:val="0"/>
              <w:rPr>
                <w:b/>
                <w:i/>
                <w:sz w:val="26"/>
                <w:szCs w:val="26"/>
              </w:rPr>
            </w:pPr>
          </w:p>
        </w:tc>
      </w:tr>
      <w:tr w:rsidR="009B4219" w:rsidRPr="00CB1EF5" w14:paraId="0998B1E1" w14:textId="77777777" w:rsidTr="005766AF">
        <w:trPr>
          <w:trHeight w:val="80"/>
        </w:trPr>
        <w:tc>
          <w:tcPr>
            <w:tcW w:w="4944" w:type="dxa"/>
            <w:vMerge/>
            <w:shd w:val="clear" w:color="auto" w:fill="FFFFFF"/>
            <w:vAlign w:val="center"/>
          </w:tcPr>
          <w:p w14:paraId="38899B9F" w14:textId="77777777" w:rsidR="009B4219" w:rsidRPr="007711B4" w:rsidRDefault="009B4219" w:rsidP="005766AF">
            <w:pPr>
              <w:keepNext/>
              <w:jc w:val="center"/>
              <w:outlineLvl w:val="0"/>
              <w:rPr>
                <w:i/>
              </w:rPr>
            </w:pPr>
          </w:p>
        </w:tc>
        <w:tc>
          <w:tcPr>
            <w:tcW w:w="6017" w:type="dxa"/>
            <w:vAlign w:val="center"/>
          </w:tcPr>
          <w:p w14:paraId="1223FC74" w14:textId="77777777" w:rsidR="009B4219" w:rsidRPr="00CB1EF5" w:rsidRDefault="009B4219" w:rsidP="005766AF">
            <w:pPr>
              <w:keepNext/>
              <w:jc w:val="both"/>
              <w:outlineLvl w:val="0"/>
              <w:rPr>
                <w:i/>
              </w:rPr>
            </w:pPr>
          </w:p>
        </w:tc>
      </w:tr>
    </w:tbl>
    <w:p w14:paraId="24D4D5E1" w14:textId="77777777" w:rsidR="00CE4111" w:rsidRDefault="00CE4111" w:rsidP="00CE4111">
      <w:pPr>
        <w:jc w:val="center"/>
        <w:rPr>
          <w:b/>
          <w:color w:val="000000"/>
          <w:sz w:val="32"/>
          <w:szCs w:val="32"/>
        </w:rPr>
      </w:pPr>
      <w:r>
        <w:rPr>
          <w:b/>
          <w:color w:val="000000"/>
          <w:sz w:val="32"/>
          <w:szCs w:val="32"/>
        </w:rPr>
        <w:t>HƯỚNG DẪN</w:t>
      </w:r>
    </w:p>
    <w:p w14:paraId="6FFF42A5" w14:textId="7AAF93FC" w:rsidR="00CE4111" w:rsidRPr="00CE4111" w:rsidRDefault="00CE4111" w:rsidP="00CE4111">
      <w:pPr>
        <w:pStyle w:val="Heading21"/>
        <w:keepNext/>
        <w:keepLines/>
        <w:shd w:val="clear" w:color="auto" w:fill="auto"/>
        <w:spacing w:after="0" w:line="240" w:lineRule="auto"/>
        <w:ind w:left="20"/>
        <w:rPr>
          <w:rFonts w:ascii="Times New Roman" w:hAnsi="Times New Roman" w:cs="Times New Roman"/>
          <w:color w:val="000000"/>
          <w:sz w:val="28"/>
          <w:szCs w:val="28"/>
          <w:lang w:eastAsia="vi-VN" w:bidi="vi-VN"/>
        </w:rPr>
      </w:pPr>
      <w:bookmarkStart w:id="0" w:name="_heading=h.gjdgxs" w:colFirst="0" w:colLast="0"/>
      <w:bookmarkEnd w:id="0"/>
      <w:r w:rsidRPr="00CE4111">
        <w:rPr>
          <w:rFonts w:ascii="Times New Roman" w:hAnsi="Times New Roman" w:cs="Times New Roman"/>
          <w:sz w:val="28"/>
          <w:szCs w:val="28"/>
          <w:lang w:eastAsia="vi-VN" w:bidi="vi-VN"/>
        </w:rPr>
        <w:t xml:space="preserve">Thực hiện </w:t>
      </w:r>
      <w:r w:rsidRPr="00CE4111">
        <w:rPr>
          <w:rFonts w:ascii="Times New Roman" w:hAnsi="Times New Roman" w:cs="Times New Roman"/>
          <w:color w:val="000000"/>
          <w:sz w:val="28"/>
          <w:szCs w:val="28"/>
          <w:lang w:val="vi-VN" w:eastAsia="vi-VN" w:bidi="vi-VN"/>
        </w:rPr>
        <w:t xml:space="preserve">Chỉ thị số </w:t>
      </w:r>
      <w:r w:rsidRPr="00CE4111">
        <w:rPr>
          <w:rFonts w:ascii="Times New Roman" w:hAnsi="Times New Roman" w:cs="Times New Roman"/>
          <w:color w:val="000000"/>
          <w:sz w:val="28"/>
          <w:szCs w:val="28"/>
          <w:lang w:val="vi-VN" w:bidi="en-US"/>
        </w:rPr>
        <w:t xml:space="preserve">28-CT/TW </w:t>
      </w:r>
      <w:r w:rsidRPr="00CE4111">
        <w:rPr>
          <w:rFonts w:ascii="Times New Roman" w:hAnsi="Times New Roman" w:cs="Times New Roman"/>
          <w:color w:val="000000"/>
          <w:sz w:val="28"/>
          <w:szCs w:val="28"/>
          <w:lang w:val="vi-VN" w:eastAsia="vi-VN" w:bidi="vi-VN"/>
        </w:rPr>
        <w:t>ngày 25</w:t>
      </w:r>
      <w:r w:rsidRPr="00CE4111">
        <w:rPr>
          <w:rFonts w:ascii="Times New Roman" w:hAnsi="Times New Roman" w:cs="Times New Roman"/>
          <w:color w:val="000000"/>
          <w:sz w:val="28"/>
          <w:szCs w:val="28"/>
          <w:lang w:eastAsia="vi-VN" w:bidi="vi-VN"/>
        </w:rPr>
        <w:t xml:space="preserve"> tháng </w:t>
      </w:r>
      <w:r w:rsidRPr="00CE4111">
        <w:rPr>
          <w:rFonts w:ascii="Times New Roman" w:hAnsi="Times New Roman" w:cs="Times New Roman"/>
          <w:color w:val="000000"/>
          <w:sz w:val="28"/>
          <w:szCs w:val="28"/>
          <w:lang w:val="vi-VN" w:eastAsia="vi-VN" w:bidi="vi-VN"/>
        </w:rPr>
        <w:t xml:space="preserve">12 năm 2023 của </w:t>
      </w:r>
      <w:r w:rsidR="00F31F2B">
        <w:rPr>
          <w:rFonts w:ascii="Times New Roman" w:hAnsi="Times New Roman" w:cs="Times New Roman"/>
          <w:color w:val="000000"/>
          <w:sz w:val="28"/>
          <w:szCs w:val="28"/>
          <w:lang w:eastAsia="vi-VN" w:bidi="vi-VN"/>
        </w:rPr>
        <w:t xml:space="preserve">                         </w:t>
      </w:r>
      <w:r w:rsidRPr="00CE4111">
        <w:rPr>
          <w:rFonts w:ascii="Times New Roman" w:hAnsi="Times New Roman" w:cs="Times New Roman"/>
          <w:color w:val="000000"/>
          <w:sz w:val="28"/>
          <w:szCs w:val="28"/>
          <w:lang w:val="vi-VN" w:eastAsia="vi-VN" w:bidi="vi-VN"/>
        </w:rPr>
        <w:t>Bộ Chính trị</w:t>
      </w:r>
      <w:r>
        <w:rPr>
          <w:rFonts w:ascii="Times New Roman" w:hAnsi="Times New Roman" w:cs="Times New Roman"/>
          <w:color w:val="000000"/>
          <w:sz w:val="28"/>
          <w:szCs w:val="28"/>
          <w:lang w:eastAsia="vi-VN" w:bidi="vi-VN"/>
        </w:rPr>
        <w:t xml:space="preserve"> </w:t>
      </w:r>
      <w:r w:rsidRPr="00CE4111">
        <w:rPr>
          <w:rFonts w:ascii="Times New Roman" w:hAnsi="Times New Roman" w:cs="Times New Roman"/>
          <w:color w:val="000000"/>
          <w:sz w:val="28"/>
          <w:szCs w:val="28"/>
          <w:lang w:val="vi-VN" w:eastAsia="vi-VN" w:bidi="vi-VN"/>
        </w:rPr>
        <w:t xml:space="preserve">về tăng cường công tác chăm sóc, giáo dục và bảo vệ trẻ em </w:t>
      </w:r>
    </w:p>
    <w:p w14:paraId="2EACA130" w14:textId="77777777" w:rsidR="00CE4111" w:rsidRPr="00CE4111" w:rsidRDefault="00CE4111" w:rsidP="00CE4111">
      <w:pPr>
        <w:pStyle w:val="Heading21"/>
        <w:keepNext/>
        <w:keepLines/>
        <w:shd w:val="clear" w:color="auto" w:fill="auto"/>
        <w:spacing w:after="0" w:line="240" w:lineRule="auto"/>
        <w:ind w:left="20"/>
        <w:rPr>
          <w:rFonts w:ascii="Times New Roman" w:hAnsi="Times New Roman" w:cs="Times New Roman"/>
          <w:sz w:val="28"/>
          <w:szCs w:val="28"/>
          <w:lang w:val="nl-NL"/>
        </w:rPr>
      </w:pPr>
      <w:r w:rsidRPr="00CE4111">
        <w:rPr>
          <w:rFonts w:ascii="Times New Roman" w:hAnsi="Times New Roman" w:cs="Times New Roman"/>
          <w:color w:val="000000"/>
          <w:sz w:val="28"/>
          <w:szCs w:val="28"/>
          <w:lang w:val="vi-VN" w:eastAsia="vi-VN" w:bidi="vi-VN"/>
        </w:rPr>
        <w:t>đáp ứng yêu cầu</w:t>
      </w:r>
      <w:r w:rsidRPr="00CE4111">
        <w:rPr>
          <w:rFonts w:ascii="Times New Roman" w:hAnsi="Times New Roman" w:cs="Times New Roman"/>
          <w:color w:val="000000"/>
          <w:sz w:val="28"/>
          <w:szCs w:val="28"/>
          <w:lang w:eastAsia="vi-VN" w:bidi="vi-VN"/>
        </w:rPr>
        <w:t xml:space="preserve"> </w:t>
      </w:r>
      <w:r w:rsidRPr="00CE4111">
        <w:rPr>
          <w:rFonts w:ascii="Times New Roman" w:hAnsi="Times New Roman" w:cs="Times New Roman"/>
          <w:color w:val="000000"/>
          <w:sz w:val="28"/>
          <w:szCs w:val="28"/>
          <w:lang w:val="vi-VN" w:eastAsia="vi-VN" w:bidi="vi-VN"/>
        </w:rPr>
        <w:t>phát triển đất nước phồn vinh, hạnh phúc</w:t>
      </w:r>
    </w:p>
    <w:p w14:paraId="5CDA1226" w14:textId="1968F65C" w:rsidR="00223C01" w:rsidRDefault="00C771FF" w:rsidP="00251F00">
      <w:pPr>
        <w:pStyle w:val="Heading21"/>
        <w:keepNext/>
        <w:keepLines/>
        <w:shd w:val="clear" w:color="auto" w:fill="auto"/>
        <w:spacing w:after="0" w:line="240" w:lineRule="auto"/>
        <w:ind w:left="20" w:firstLine="689"/>
        <w:jc w:val="both"/>
        <w:rPr>
          <w:rFonts w:ascii="Times New Roman" w:hAnsi="Times New Roman" w:cs="Times New Roman"/>
          <w:b w:val="0"/>
          <w:bCs w:val="0"/>
          <w:color w:val="000000"/>
          <w:sz w:val="28"/>
          <w:szCs w:val="28"/>
        </w:rPr>
      </w:pPr>
      <w:r>
        <w:rPr>
          <w:rFonts w:ascii="Times New Roman" w:hAnsi="Times New Roman" w:cs="Times New Roman"/>
          <w:b w:val="0"/>
          <w:bCs w:val="0"/>
          <w:noProof/>
          <w:color w:val="000000"/>
          <w:sz w:val="28"/>
          <w:szCs w:val="28"/>
        </w:rPr>
        <mc:AlternateContent>
          <mc:Choice Requires="wps">
            <w:drawing>
              <wp:anchor distT="0" distB="0" distL="114300" distR="114300" simplePos="0" relativeHeight="251660288" behindDoc="0" locked="0" layoutInCell="1" allowOverlap="1" wp14:anchorId="6ABFF4AC" wp14:editId="6054FAE4">
                <wp:simplePos x="0" y="0"/>
                <wp:positionH relativeFrom="column">
                  <wp:posOffset>2237883</wp:posOffset>
                </wp:positionH>
                <wp:positionV relativeFrom="paragraph">
                  <wp:posOffset>63500</wp:posOffset>
                </wp:positionV>
                <wp:extent cx="1171254" cy="0"/>
                <wp:effectExtent l="0" t="0" r="0" b="0"/>
                <wp:wrapNone/>
                <wp:docPr id="1691004935" name="Straight Connector 1"/>
                <wp:cNvGraphicFramePr/>
                <a:graphic xmlns:a="http://schemas.openxmlformats.org/drawingml/2006/main">
                  <a:graphicData uri="http://schemas.microsoft.com/office/word/2010/wordprocessingShape">
                    <wps:wsp>
                      <wps:cNvCnPr/>
                      <wps:spPr>
                        <a:xfrm>
                          <a:off x="0" y="0"/>
                          <a:ext cx="11712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062A26"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76.2pt,5pt" to="268.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" strokecolor="black [3200]" strokeweight=".5pt">
                <v:stroke joinstyle="miter"/>
              </v:line>
            </w:pict>
          </mc:Fallback>
        </mc:AlternateContent>
      </w:r>
    </w:p>
    <w:p w14:paraId="7B03AC64" w14:textId="6B629F1E" w:rsidR="00CE4111" w:rsidRPr="00CE4111" w:rsidRDefault="00CE4111" w:rsidP="009B4219">
      <w:pPr>
        <w:pStyle w:val="Heading21"/>
        <w:keepNext/>
        <w:keepLines/>
        <w:shd w:val="clear" w:color="auto" w:fill="auto"/>
        <w:spacing w:after="0" w:line="360" w:lineRule="atLeast"/>
        <w:ind w:left="20" w:firstLine="689"/>
        <w:jc w:val="both"/>
        <w:rPr>
          <w:rFonts w:ascii="Times New Roman" w:hAnsi="Times New Roman" w:cs="Times New Roman"/>
          <w:b w:val="0"/>
          <w:bCs w:val="0"/>
          <w:color w:val="000000"/>
          <w:sz w:val="28"/>
          <w:szCs w:val="28"/>
          <w:lang w:eastAsia="vi-VN" w:bidi="vi-VN"/>
        </w:rPr>
      </w:pPr>
      <w:r w:rsidRPr="00CE4111">
        <w:rPr>
          <w:rFonts w:ascii="Times New Roman" w:hAnsi="Times New Roman" w:cs="Times New Roman"/>
          <w:b w:val="0"/>
          <w:bCs w:val="0"/>
          <w:color w:val="000000"/>
          <w:sz w:val="28"/>
          <w:szCs w:val="28"/>
        </w:rPr>
        <w:t xml:space="preserve">Căn cứ Hướng dẫn số </w:t>
      </w:r>
      <w:r w:rsidR="00C771FF">
        <w:rPr>
          <w:rFonts w:ascii="Times New Roman" w:hAnsi="Times New Roman" w:cs="Times New Roman"/>
          <w:b w:val="0"/>
          <w:bCs w:val="0"/>
          <w:color w:val="000000"/>
          <w:sz w:val="28"/>
          <w:szCs w:val="28"/>
        </w:rPr>
        <w:t>72</w:t>
      </w:r>
      <w:r w:rsidRPr="00CE4111">
        <w:rPr>
          <w:rFonts w:ascii="Times New Roman" w:hAnsi="Times New Roman" w:cs="Times New Roman"/>
          <w:b w:val="0"/>
          <w:bCs w:val="0"/>
          <w:color w:val="000000"/>
          <w:sz w:val="28"/>
          <w:szCs w:val="28"/>
        </w:rPr>
        <w:t>-HD/BTG</w:t>
      </w:r>
      <w:r w:rsidR="00C771FF">
        <w:rPr>
          <w:rFonts w:ascii="Times New Roman" w:hAnsi="Times New Roman" w:cs="Times New Roman"/>
          <w:b w:val="0"/>
          <w:bCs w:val="0"/>
          <w:color w:val="000000"/>
          <w:sz w:val="28"/>
          <w:szCs w:val="28"/>
        </w:rPr>
        <w:t>Đ</w:t>
      </w:r>
      <w:r w:rsidRPr="00CE4111">
        <w:rPr>
          <w:rFonts w:ascii="Times New Roman" w:hAnsi="Times New Roman" w:cs="Times New Roman"/>
          <w:b w:val="0"/>
          <w:bCs w:val="0"/>
          <w:color w:val="000000"/>
          <w:sz w:val="28"/>
          <w:szCs w:val="28"/>
        </w:rPr>
        <w:t xml:space="preserve">U ngày </w:t>
      </w:r>
      <w:r w:rsidR="00C771FF">
        <w:rPr>
          <w:rFonts w:ascii="Times New Roman" w:hAnsi="Times New Roman" w:cs="Times New Roman"/>
          <w:b w:val="0"/>
          <w:bCs w:val="0"/>
          <w:color w:val="000000"/>
          <w:sz w:val="28"/>
          <w:szCs w:val="28"/>
        </w:rPr>
        <w:t>16</w:t>
      </w:r>
      <w:r w:rsidRPr="00CE4111">
        <w:rPr>
          <w:rFonts w:ascii="Times New Roman" w:hAnsi="Times New Roman" w:cs="Times New Roman"/>
          <w:b w:val="0"/>
          <w:bCs w:val="0"/>
          <w:color w:val="000000"/>
          <w:sz w:val="28"/>
          <w:szCs w:val="28"/>
        </w:rPr>
        <w:t xml:space="preserve"> tháng 0</w:t>
      </w:r>
      <w:r w:rsidR="00C771FF">
        <w:rPr>
          <w:rFonts w:ascii="Times New Roman" w:hAnsi="Times New Roman" w:cs="Times New Roman"/>
          <w:b w:val="0"/>
          <w:bCs w:val="0"/>
          <w:color w:val="000000"/>
          <w:sz w:val="28"/>
          <w:szCs w:val="28"/>
        </w:rPr>
        <w:t>2</w:t>
      </w:r>
      <w:r w:rsidRPr="00CE4111">
        <w:rPr>
          <w:rFonts w:ascii="Times New Roman" w:hAnsi="Times New Roman" w:cs="Times New Roman"/>
          <w:b w:val="0"/>
          <w:bCs w:val="0"/>
          <w:color w:val="000000"/>
          <w:sz w:val="28"/>
          <w:szCs w:val="28"/>
        </w:rPr>
        <w:t xml:space="preserve"> năm 2024 của Ban Tuyên giáo </w:t>
      </w:r>
      <w:r w:rsidR="00C771FF">
        <w:rPr>
          <w:rFonts w:ascii="Times New Roman" w:hAnsi="Times New Roman" w:cs="Times New Roman"/>
          <w:b w:val="0"/>
          <w:bCs w:val="0"/>
          <w:color w:val="000000"/>
          <w:sz w:val="28"/>
          <w:szCs w:val="28"/>
        </w:rPr>
        <w:t>Đảng ủy</w:t>
      </w:r>
      <w:r w:rsidRPr="00CE4111">
        <w:rPr>
          <w:rFonts w:ascii="Times New Roman" w:hAnsi="Times New Roman" w:cs="Times New Roman"/>
          <w:b w:val="0"/>
          <w:bCs w:val="0"/>
          <w:color w:val="000000"/>
          <w:sz w:val="28"/>
          <w:szCs w:val="28"/>
        </w:rPr>
        <w:t xml:space="preserve"> Thành phố Hồ Chí Minh </w:t>
      </w:r>
      <w:r w:rsidR="00C771FF">
        <w:rPr>
          <w:rFonts w:ascii="Times New Roman" w:hAnsi="Times New Roman" w:cs="Times New Roman"/>
          <w:b w:val="0"/>
          <w:bCs w:val="0"/>
          <w:color w:val="000000"/>
          <w:sz w:val="28"/>
          <w:szCs w:val="28"/>
        </w:rPr>
        <w:t xml:space="preserve">(ĐHQG-HCM) </w:t>
      </w:r>
      <w:r w:rsidRPr="00CE4111">
        <w:rPr>
          <w:rFonts w:ascii="Times New Roman" w:hAnsi="Times New Roman" w:cs="Times New Roman"/>
          <w:b w:val="0"/>
          <w:bCs w:val="0"/>
          <w:color w:val="000000"/>
          <w:sz w:val="28"/>
          <w:szCs w:val="28"/>
        </w:rPr>
        <w:t xml:space="preserve">về </w:t>
      </w:r>
      <w:r>
        <w:rPr>
          <w:rFonts w:ascii="Times New Roman" w:hAnsi="Times New Roman" w:cs="Times New Roman"/>
          <w:b w:val="0"/>
          <w:bCs w:val="0"/>
          <w:sz w:val="28"/>
          <w:szCs w:val="28"/>
          <w:lang w:eastAsia="vi-VN" w:bidi="vi-VN"/>
        </w:rPr>
        <w:t>t</w:t>
      </w:r>
      <w:r w:rsidRPr="00CE4111">
        <w:rPr>
          <w:rFonts w:ascii="Times New Roman" w:hAnsi="Times New Roman" w:cs="Times New Roman"/>
          <w:b w:val="0"/>
          <w:bCs w:val="0"/>
          <w:sz w:val="28"/>
          <w:szCs w:val="28"/>
          <w:lang w:eastAsia="vi-VN" w:bidi="vi-VN"/>
        </w:rPr>
        <w:t xml:space="preserve">hực hiện </w:t>
      </w:r>
      <w:r w:rsidRPr="00CE4111">
        <w:rPr>
          <w:rFonts w:ascii="Times New Roman" w:hAnsi="Times New Roman" w:cs="Times New Roman"/>
          <w:b w:val="0"/>
          <w:bCs w:val="0"/>
          <w:color w:val="000000"/>
          <w:sz w:val="28"/>
          <w:szCs w:val="28"/>
          <w:lang w:val="vi-VN" w:eastAsia="vi-VN" w:bidi="vi-VN"/>
        </w:rPr>
        <w:t xml:space="preserve">Chỉ thị số </w:t>
      </w:r>
      <w:r w:rsidRPr="00CE4111">
        <w:rPr>
          <w:rFonts w:ascii="Times New Roman" w:hAnsi="Times New Roman" w:cs="Times New Roman"/>
          <w:b w:val="0"/>
          <w:bCs w:val="0"/>
          <w:color w:val="000000"/>
          <w:sz w:val="28"/>
          <w:szCs w:val="28"/>
          <w:lang w:val="vi-VN" w:bidi="en-US"/>
        </w:rPr>
        <w:t xml:space="preserve">28-CT/TW </w:t>
      </w:r>
      <w:r w:rsidRPr="00CE4111">
        <w:rPr>
          <w:rFonts w:ascii="Times New Roman" w:hAnsi="Times New Roman" w:cs="Times New Roman"/>
          <w:b w:val="0"/>
          <w:bCs w:val="0"/>
          <w:color w:val="000000"/>
          <w:sz w:val="28"/>
          <w:szCs w:val="28"/>
          <w:lang w:val="vi-VN" w:eastAsia="vi-VN" w:bidi="vi-VN"/>
        </w:rPr>
        <w:t>ngày 25</w:t>
      </w:r>
      <w:r w:rsidRPr="00CE4111">
        <w:rPr>
          <w:rFonts w:ascii="Times New Roman" w:hAnsi="Times New Roman" w:cs="Times New Roman"/>
          <w:b w:val="0"/>
          <w:bCs w:val="0"/>
          <w:color w:val="000000"/>
          <w:sz w:val="28"/>
          <w:szCs w:val="28"/>
          <w:lang w:eastAsia="vi-VN" w:bidi="vi-VN"/>
        </w:rPr>
        <w:t xml:space="preserve"> tháng </w:t>
      </w:r>
      <w:r w:rsidRPr="00CE4111">
        <w:rPr>
          <w:rFonts w:ascii="Times New Roman" w:hAnsi="Times New Roman" w:cs="Times New Roman"/>
          <w:b w:val="0"/>
          <w:bCs w:val="0"/>
          <w:color w:val="000000"/>
          <w:sz w:val="28"/>
          <w:szCs w:val="28"/>
          <w:lang w:val="vi-VN" w:eastAsia="vi-VN" w:bidi="vi-VN"/>
        </w:rPr>
        <w:t>12 năm 2023 của Bộ Chính trị</w:t>
      </w:r>
      <w:r w:rsidRPr="00CE4111">
        <w:rPr>
          <w:rFonts w:ascii="Times New Roman" w:hAnsi="Times New Roman" w:cs="Times New Roman"/>
          <w:b w:val="0"/>
          <w:bCs w:val="0"/>
          <w:color w:val="000000"/>
          <w:sz w:val="28"/>
          <w:szCs w:val="28"/>
          <w:lang w:eastAsia="vi-VN" w:bidi="vi-VN"/>
        </w:rPr>
        <w:t xml:space="preserve"> </w:t>
      </w:r>
      <w:r w:rsidRPr="00CE4111">
        <w:rPr>
          <w:rFonts w:ascii="Times New Roman" w:hAnsi="Times New Roman" w:cs="Times New Roman"/>
          <w:b w:val="0"/>
          <w:bCs w:val="0"/>
          <w:color w:val="000000"/>
          <w:sz w:val="28"/>
          <w:szCs w:val="28"/>
          <w:lang w:val="vi-VN" w:eastAsia="vi-VN" w:bidi="vi-VN"/>
        </w:rPr>
        <w:t>về tăng cường công tác chăm sóc, giáo dục và bảo vệ trẻ em đáp ứng yêu cầu</w:t>
      </w:r>
      <w:r w:rsidRPr="00CE4111">
        <w:rPr>
          <w:rFonts w:ascii="Times New Roman" w:hAnsi="Times New Roman" w:cs="Times New Roman"/>
          <w:b w:val="0"/>
          <w:bCs w:val="0"/>
          <w:color w:val="000000"/>
          <w:sz w:val="28"/>
          <w:szCs w:val="28"/>
          <w:lang w:eastAsia="vi-VN" w:bidi="vi-VN"/>
        </w:rPr>
        <w:t xml:space="preserve"> </w:t>
      </w:r>
      <w:r w:rsidRPr="00CE4111">
        <w:rPr>
          <w:rFonts w:ascii="Times New Roman" w:hAnsi="Times New Roman" w:cs="Times New Roman"/>
          <w:b w:val="0"/>
          <w:bCs w:val="0"/>
          <w:color w:val="000000"/>
          <w:sz w:val="28"/>
          <w:szCs w:val="28"/>
          <w:lang w:val="vi-VN" w:eastAsia="vi-VN" w:bidi="vi-VN"/>
        </w:rPr>
        <w:t>phát triển đất nước phồn vinh, hạnh phúc</w:t>
      </w:r>
      <w:r>
        <w:rPr>
          <w:rFonts w:ascii="Times New Roman" w:hAnsi="Times New Roman" w:cs="Times New Roman"/>
          <w:color w:val="000000"/>
          <w:sz w:val="28"/>
          <w:szCs w:val="28"/>
        </w:rPr>
        <w:t>,</w:t>
      </w:r>
      <w:r w:rsidRPr="00CE4111">
        <w:rPr>
          <w:rFonts w:ascii="Times New Roman" w:hAnsi="Times New Roman" w:cs="Times New Roman"/>
          <w:color w:val="000000"/>
          <w:sz w:val="28"/>
          <w:szCs w:val="28"/>
        </w:rPr>
        <w:t xml:space="preserve"> </w:t>
      </w:r>
      <w:r w:rsidR="00C771FF">
        <w:rPr>
          <w:rFonts w:ascii="Times New Roman" w:hAnsi="Times New Roman" w:cs="Times New Roman"/>
          <w:b w:val="0"/>
          <w:bCs w:val="0"/>
          <w:color w:val="000000"/>
          <w:sz w:val="28"/>
          <w:szCs w:val="28"/>
        </w:rPr>
        <w:t xml:space="preserve">Ban Thường vụ Công đoàn </w:t>
      </w:r>
      <w:r w:rsidRPr="00CE4111">
        <w:rPr>
          <w:rFonts w:ascii="Times New Roman" w:hAnsi="Times New Roman" w:cs="Times New Roman"/>
          <w:b w:val="0"/>
          <w:bCs w:val="0"/>
          <w:color w:val="000000"/>
          <w:sz w:val="28"/>
          <w:szCs w:val="28"/>
        </w:rPr>
        <w:t xml:space="preserve">ĐHQG-HCM xây dựng hướng dẫn </w:t>
      </w:r>
      <w:r>
        <w:rPr>
          <w:rFonts w:ascii="Times New Roman" w:hAnsi="Times New Roman" w:cs="Times New Roman"/>
          <w:b w:val="0"/>
          <w:bCs w:val="0"/>
          <w:sz w:val="28"/>
          <w:szCs w:val="28"/>
          <w:lang w:eastAsia="vi-VN" w:bidi="vi-VN"/>
        </w:rPr>
        <w:t>t</w:t>
      </w:r>
      <w:r w:rsidRPr="00CE4111">
        <w:rPr>
          <w:rFonts w:ascii="Times New Roman" w:hAnsi="Times New Roman" w:cs="Times New Roman"/>
          <w:b w:val="0"/>
          <w:bCs w:val="0"/>
          <w:sz w:val="28"/>
          <w:szCs w:val="28"/>
          <w:lang w:eastAsia="vi-VN" w:bidi="vi-VN"/>
        </w:rPr>
        <w:t xml:space="preserve">hực hiện </w:t>
      </w:r>
      <w:r w:rsidRPr="00CE4111">
        <w:rPr>
          <w:rFonts w:ascii="Times New Roman" w:hAnsi="Times New Roman" w:cs="Times New Roman"/>
          <w:b w:val="0"/>
          <w:bCs w:val="0"/>
          <w:color w:val="000000"/>
          <w:sz w:val="28"/>
          <w:szCs w:val="28"/>
          <w:lang w:val="vi-VN" w:eastAsia="vi-VN" w:bidi="vi-VN"/>
        </w:rPr>
        <w:t xml:space="preserve">Chỉ thị số </w:t>
      </w:r>
      <w:r w:rsidRPr="00CE4111">
        <w:rPr>
          <w:rFonts w:ascii="Times New Roman" w:hAnsi="Times New Roman" w:cs="Times New Roman"/>
          <w:b w:val="0"/>
          <w:bCs w:val="0"/>
          <w:color w:val="000000"/>
          <w:sz w:val="28"/>
          <w:szCs w:val="28"/>
          <w:lang w:val="vi-VN" w:bidi="en-US"/>
        </w:rPr>
        <w:t xml:space="preserve">28-CT/TW </w:t>
      </w:r>
      <w:r w:rsidRPr="00CE4111">
        <w:rPr>
          <w:rFonts w:ascii="Times New Roman" w:hAnsi="Times New Roman" w:cs="Times New Roman"/>
          <w:b w:val="0"/>
          <w:bCs w:val="0"/>
          <w:color w:val="000000"/>
          <w:sz w:val="28"/>
          <w:szCs w:val="28"/>
        </w:rPr>
        <w:t>như sau:</w:t>
      </w:r>
    </w:p>
    <w:p w14:paraId="56F966FF" w14:textId="77777777" w:rsidR="00CE4111" w:rsidRDefault="00CE4111" w:rsidP="009B4219">
      <w:pPr>
        <w:shd w:val="clear" w:color="auto" w:fill="FFFFFF"/>
        <w:spacing w:line="360" w:lineRule="atLeast"/>
        <w:ind w:firstLine="709"/>
        <w:jc w:val="both"/>
        <w:rPr>
          <w:b/>
          <w:color w:val="000000"/>
        </w:rPr>
      </w:pPr>
      <w:r>
        <w:rPr>
          <w:b/>
          <w:color w:val="000000"/>
        </w:rPr>
        <w:t>I. MỤC ĐÍCH, YÊU CẦU</w:t>
      </w:r>
    </w:p>
    <w:p w14:paraId="7C8FDE05" w14:textId="3E73C6D0" w:rsidR="00CE4111" w:rsidRPr="00CE4111" w:rsidRDefault="00CE4111" w:rsidP="009B4219">
      <w:pPr>
        <w:spacing w:line="360" w:lineRule="atLeast"/>
        <w:ind w:firstLine="562"/>
        <w:jc w:val="both"/>
        <w:rPr>
          <w:lang w:eastAsia="vi-VN" w:bidi="vi-VN"/>
        </w:rPr>
      </w:pPr>
      <w:r w:rsidRPr="00B517E4">
        <w:rPr>
          <w:b/>
          <w:lang w:val="nl-NL" w:eastAsia="vi-VN" w:bidi="vi-VN"/>
        </w:rPr>
        <w:t>1.</w:t>
      </w:r>
      <w:r w:rsidRPr="00B517E4">
        <w:rPr>
          <w:lang w:val="nl-NL" w:eastAsia="vi-VN" w:bidi="vi-VN"/>
        </w:rPr>
        <w:t xml:space="preserve"> Tiếp tục n</w:t>
      </w:r>
      <w:r w:rsidRPr="00B517E4">
        <w:rPr>
          <w:lang w:val="vi-VN" w:eastAsia="vi-VN" w:bidi="vi-VN"/>
        </w:rPr>
        <w:t xml:space="preserve">âng cao nhận thức, trách nhiệm của </w:t>
      </w:r>
      <w:r w:rsidR="00C771FF">
        <w:rPr>
          <w:lang w:val="vi-VN" w:eastAsia="vi-VN" w:bidi="vi-VN"/>
        </w:rPr>
        <w:t xml:space="preserve">các CĐCS </w:t>
      </w:r>
      <w:r w:rsidRPr="00B517E4">
        <w:rPr>
          <w:lang w:val="vi-VN" w:eastAsia="vi-VN" w:bidi="vi-VN"/>
        </w:rPr>
        <w:t>về công tác chăm sóc, giáo dục và bảo vệ trẻ em, coi đây là nội dung đặc biệt quan trọng đối với sự phát triển bền vững, đáp ứng yêu c</w:t>
      </w:r>
      <w:r w:rsidRPr="00B517E4">
        <w:rPr>
          <w:lang w:val="nl-NL" w:eastAsia="vi-VN" w:bidi="vi-VN"/>
        </w:rPr>
        <w:t>ầ</w:t>
      </w:r>
      <w:r w:rsidRPr="00B517E4">
        <w:rPr>
          <w:lang w:val="vi-VN" w:eastAsia="vi-VN" w:bidi="vi-VN"/>
        </w:rPr>
        <w:t>u phát triển đất nước phồn vinh, hạnh phúc</w:t>
      </w:r>
      <w:r>
        <w:rPr>
          <w:lang w:eastAsia="vi-VN" w:bidi="vi-VN"/>
        </w:rPr>
        <w:t>.</w:t>
      </w:r>
    </w:p>
    <w:p w14:paraId="364556F6" w14:textId="4F179C31" w:rsidR="00CE4111" w:rsidRPr="00CE4111" w:rsidRDefault="00CE4111" w:rsidP="009B4219">
      <w:pPr>
        <w:spacing w:line="360" w:lineRule="atLeast"/>
        <w:ind w:firstLine="562"/>
        <w:jc w:val="both"/>
        <w:rPr>
          <w:lang w:eastAsia="vi-VN" w:bidi="vi-VN"/>
        </w:rPr>
      </w:pPr>
      <w:r w:rsidRPr="00B517E4">
        <w:rPr>
          <w:b/>
          <w:lang w:val="vi-VN" w:eastAsia="vi-VN" w:bidi="vi-VN"/>
        </w:rPr>
        <w:t>2.</w:t>
      </w:r>
      <w:r w:rsidRPr="00B517E4">
        <w:rPr>
          <w:lang w:val="vi-VN" w:eastAsia="vi-VN" w:bidi="vi-VN"/>
        </w:rPr>
        <w:t xml:space="preserve"> Các </w:t>
      </w:r>
      <w:r w:rsidR="00C771FF">
        <w:rPr>
          <w:lang w:val="vi-VN" w:eastAsia="vi-VN" w:bidi="vi-VN"/>
        </w:rPr>
        <w:t xml:space="preserve">CĐCS </w:t>
      </w:r>
      <w:r w:rsidRPr="00B517E4">
        <w:rPr>
          <w:lang w:val="vi-VN" w:eastAsia="vi-VN" w:bidi="vi-VN"/>
        </w:rPr>
        <w:t>tổ chức quán triệt nghiêm túc</w:t>
      </w:r>
      <w:r>
        <w:rPr>
          <w:lang w:eastAsia="vi-VN" w:bidi="vi-VN"/>
        </w:rPr>
        <w:t xml:space="preserve">, tuyên truyền </w:t>
      </w:r>
      <w:r w:rsidRPr="00B517E4">
        <w:rPr>
          <w:lang w:val="vi-VN" w:eastAsia="vi-VN" w:bidi="vi-VN"/>
        </w:rPr>
        <w:t xml:space="preserve">Chỉ thị số </w:t>
      </w:r>
      <w:r w:rsidRPr="00B517E4">
        <w:rPr>
          <w:lang w:val="vi-VN" w:bidi="en-US"/>
        </w:rPr>
        <w:t>28-CT/TW</w:t>
      </w:r>
      <w:r>
        <w:rPr>
          <w:lang w:val="vi-VN" w:bidi="en-US"/>
        </w:rPr>
        <w:t xml:space="preserve"> và Chỉ thị của Ban Thường vụ Thành ủy thực hiện </w:t>
      </w:r>
      <w:r w:rsidRPr="00B517E4">
        <w:rPr>
          <w:lang w:val="vi-VN" w:eastAsia="vi-VN" w:bidi="vi-VN"/>
        </w:rPr>
        <w:t xml:space="preserve">Chỉ thị số </w:t>
      </w:r>
      <w:r w:rsidRPr="00B517E4">
        <w:rPr>
          <w:lang w:val="vi-VN" w:bidi="en-US"/>
        </w:rPr>
        <w:t>28-CT/TW</w:t>
      </w:r>
      <w:r>
        <w:rPr>
          <w:lang w:bidi="en-US"/>
        </w:rPr>
        <w:t xml:space="preserve"> bằng nhiều hình thức đa dạng, phù hợp với đặc điểm tình hình tại cơ quan, đơn vị.</w:t>
      </w:r>
    </w:p>
    <w:p w14:paraId="1D25D9A3" w14:textId="3CDB4F65" w:rsidR="00CE4111" w:rsidRPr="00B517E4" w:rsidRDefault="00CE4111" w:rsidP="009B4219">
      <w:pPr>
        <w:spacing w:line="360" w:lineRule="atLeast"/>
        <w:ind w:firstLine="562"/>
        <w:jc w:val="both"/>
        <w:rPr>
          <w:iCs/>
          <w:lang w:val="nl-NL"/>
        </w:rPr>
      </w:pPr>
      <w:r w:rsidRPr="00B517E4">
        <w:rPr>
          <w:b/>
          <w:lang w:val="vi-VN" w:eastAsia="vi-VN" w:bidi="vi-VN"/>
        </w:rPr>
        <w:t>3.</w:t>
      </w:r>
      <w:r w:rsidRPr="00B517E4">
        <w:rPr>
          <w:lang w:val="vi-VN" w:eastAsia="vi-VN" w:bidi="vi-VN"/>
        </w:rPr>
        <w:t xml:space="preserve"> Tập trung chỉ đạo tổ chức triển khai </w:t>
      </w:r>
      <w:r w:rsidR="008A05F6">
        <w:rPr>
          <w:lang w:eastAsia="vi-VN" w:bidi="vi-VN"/>
        </w:rPr>
        <w:t>tuyên truyền, thực hiện</w:t>
      </w:r>
      <w:r w:rsidRPr="00B517E4">
        <w:rPr>
          <w:lang w:val="vi-VN" w:eastAsia="vi-VN" w:bidi="vi-VN"/>
        </w:rPr>
        <w:t xml:space="preserve"> có hiệu quả chủ trương của Đảng, chính sách, pháp luật của Nhà nước về chăm sóc, </w:t>
      </w:r>
      <w:r>
        <w:rPr>
          <w:lang w:val="vi-VN" w:eastAsia="vi-VN" w:bidi="vi-VN"/>
        </w:rPr>
        <w:t>giáo dục và bảo vệ trẻ em phù h</w:t>
      </w:r>
      <w:r w:rsidRPr="000619A1">
        <w:rPr>
          <w:lang w:val="vi-VN" w:eastAsia="vi-VN" w:bidi="vi-VN"/>
        </w:rPr>
        <w:t>ợ</w:t>
      </w:r>
      <w:r w:rsidRPr="00B517E4">
        <w:rPr>
          <w:lang w:val="vi-VN" w:eastAsia="vi-VN" w:bidi="vi-VN"/>
        </w:rPr>
        <w:t xml:space="preserve">p với tình hình thực tiễn, đảm bảo sự đồng bộ, thống nhất với việc thực hiện các chủ trương của Đảng về chính sách xã hội, y tế, giáo dục, xây dựng gia đình và phát triển văn hóa, con người </w:t>
      </w:r>
      <w:r>
        <w:rPr>
          <w:lang w:val="vi-VN" w:eastAsia="vi-VN" w:bidi="vi-VN"/>
        </w:rPr>
        <w:t>tại T</w:t>
      </w:r>
      <w:r w:rsidRPr="000619A1">
        <w:rPr>
          <w:lang w:val="vi-VN" w:eastAsia="vi-VN" w:bidi="vi-VN"/>
        </w:rPr>
        <w:t>hành phố</w:t>
      </w:r>
      <w:r>
        <w:rPr>
          <w:lang w:val="vi-VN" w:eastAsia="vi-VN" w:bidi="vi-VN"/>
        </w:rPr>
        <w:t xml:space="preserve"> Hồ Chí Minh</w:t>
      </w:r>
      <w:r w:rsidRPr="00B517E4">
        <w:rPr>
          <w:lang w:val="vi-VN" w:eastAsia="vi-VN" w:bidi="vi-VN"/>
        </w:rPr>
        <w:t xml:space="preserve">. </w:t>
      </w:r>
    </w:p>
    <w:p w14:paraId="53AC7BBC" w14:textId="77777777" w:rsidR="009040F4" w:rsidRPr="00B517E4" w:rsidRDefault="009040F4" w:rsidP="009B4219">
      <w:pPr>
        <w:spacing w:line="360" w:lineRule="atLeast"/>
        <w:ind w:firstLine="562"/>
        <w:jc w:val="both"/>
        <w:rPr>
          <w:b/>
          <w:lang w:val="vi-VN" w:eastAsia="vi-VN" w:bidi="vi-VN"/>
        </w:rPr>
      </w:pPr>
      <w:r w:rsidRPr="00B517E4">
        <w:rPr>
          <w:b/>
          <w:lang w:val="nl-NL"/>
        </w:rPr>
        <w:t xml:space="preserve">II. </w:t>
      </w:r>
      <w:r w:rsidRPr="00B517E4">
        <w:rPr>
          <w:b/>
          <w:lang w:val="vi-VN" w:eastAsia="vi-VN" w:bidi="vi-VN"/>
        </w:rPr>
        <w:t>NỘI DUNG TRỌNG TÂM</w:t>
      </w:r>
    </w:p>
    <w:p w14:paraId="60E1B150" w14:textId="10C9B00B" w:rsidR="009040F4" w:rsidRDefault="009040F4" w:rsidP="009B4219">
      <w:pPr>
        <w:spacing w:line="360" w:lineRule="atLeast"/>
        <w:ind w:firstLine="562"/>
        <w:jc w:val="both"/>
        <w:rPr>
          <w:lang w:val="vi-VN" w:eastAsia="vi-VN" w:bidi="vi-VN"/>
        </w:rPr>
      </w:pPr>
      <w:r w:rsidRPr="00B517E4">
        <w:rPr>
          <w:b/>
          <w:lang w:val="vi-VN" w:eastAsia="vi-VN" w:bidi="vi-VN"/>
        </w:rPr>
        <w:t>1.</w:t>
      </w:r>
      <w:r w:rsidRPr="00B517E4">
        <w:rPr>
          <w:lang w:val="vi-VN" w:eastAsia="vi-VN" w:bidi="vi-VN"/>
        </w:rPr>
        <w:t xml:space="preserve"> Đa dạng hóa các hình thức tuyên truyền, giáo dục, nâng cao nhận thức, trách nhiệm</w:t>
      </w:r>
      <w:r w:rsidRPr="000619A1">
        <w:rPr>
          <w:lang w:val="vi-VN" w:eastAsia="vi-VN" w:bidi="vi-VN"/>
        </w:rPr>
        <w:t>,</w:t>
      </w:r>
      <w:r w:rsidRPr="00B517E4">
        <w:rPr>
          <w:lang w:val="vi-VN" w:eastAsia="vi-VN" w:bidi="vi-VN"/>
        </w:rPr>
        <w:t xml:space="preserve"> hành động chăm sóc, giáo dục và bảo vệ trẻ em của </w:t>
      </w:r>
      <w:r w:rsidR="009B4219">
        <w:rPr>
          <w:lang w:val="vi-VN" w:eastAsia="vi-VN" w:bidi="vi-VN"/>
        </w:rPr>
        <w:t>các CĐCS,</w:t>
      </w:r>
      <w:r w:rsidRPr="00B517E4">
        <w:rPr>
          <w:lang w:val="vi-VN" w:eastAsia="vi-VN" w:bidi="vi-VN"/>
        </w:rPr>
        <w:t xml:space="preserve"> cán bộ, </w:t>
      </w:r>
      <w:r>
        <w:rPr>
          <w:lang w:eastAsia="vi-VN" w:bidi="vi-VN"/>
        </w:rPr>
        <w:t xml:space="preserve">viên chức, người lao động, </w:t>
      </w:r>
      <w:r w:rsidRPr="00B517E4">
        <w:rPr>
          <w:lang w:val="vi-VN" w:eastAsia="vi-VN" w:bidi="vi-VN"/>
        </w:rPr>
        <w:t>đoàn viên</w:t>
      </w:r>
      <w:r>
        <w:rPr>
          <w:lang w:val="nl-NL" w:eastAsia="vi-VN" w:bidi="vi-VN"/>
        </w:rPr>
        <w:t>ĐHQG-HCM</w:t>
      </w:r>
      <w:r w:rsidRPr="00B517E4">
        <w:rPr>
          <w:lang w:val="vi-VN" w:eastAsia="vi-VN" w:bidi="vi-VN"/>
        </w:rPr>
        <w:t xml:space="preserve">. Cung cấp thông tin, tư vấn, hỗ trợ, hướng dẫn, nhân rộng các mô hình bảo đảm thực hiện quyền trẻ em và giải quyết các vấn đề về trẻ em. Phát huy vai trò của </w:t>
      </w:r>
      <w:r w:rsidR="008B66C3">
        <w:rPr>
          <w:lang w:eastAsia="vi-VN" w:bidi="vi-VN"/>
        </w:rPr>
        <w:t xml:space="preserve">hệ thống các trang thông tin điện tử, </w:t>
      </w:r>
      <w:r w:rsidR="005F213A">
        <w:rPr>
          <w:lang w:eastAsia="vi-VN" w:bidi="vi-VN"/>
        </w:rPr>
        <w:t xml:space="preserve">website, </w:t>
      </w:r>
      <w:r w:rsidR="008B66C3">
        <w:rPr>
          <w:lang w:eastAsia="vi-VN" w:bidi="vi-VN"/>
        </w:rPr>
        <w:t xml:space="preserve">fanpage,… của các cơ quan, đơn vị trong hệ thống ĐHQG-HCM </w:t>
      </w:r>
      <w:r w:rsidRPr="00B517E4">
        <w:rPr>
          <w:lang w:val="vi-VN" w:eastAsia="vi-VN" w:bidi="vi-VN"/>
        </w:rPr>
        <w:t>trong tuyên truyền chủ trương, chính sách, pháp luật, kiến thức, kỹ năng về chăm sóc, giáo dục và bảo vệ trẻ em. Biểu dương, nhân rộng các phong trào, mô hình, sáng kiến, tập thể, cá nhân thực hiện tốt việc chăm sóc, giáo dục, bảo vệ trẻ em trên địa bàn thành phố.</w:t>
      </w:r>
    </w:p>
    <w:p w14:paraId="4D5C313D" w14:textId="7260EE88" w:rsidR="009040F4" w:rsidRPr="000619A1" w:rsidRDefault="009040F4" w:rsidP="009B4219">
      <w:pPr>
        <w:spacing w:line="360" w:lineRule="atLeast"/>
        <w:ind w:firstLine="562"/>
        <w:jc w:val="both"/>
        <w:rPr>
          <w:lang w:val="vi-VN" w:eastAsia="vi-VN" w:bidi="vi-VN"/>
        </w:rPr>
      </w:pPr>
      <w:r w:rsidRPr="00B517E4">
        <w:rPr>
          <w:b/>
          <w:lang w:val="vi-VN" w:eastAsia="vi-VN" w:bidi="vi-VN"/>
        </w:rPr>
        <w:lastRenderedPageBreak/>
        <w:t>2.</w:t>
      </w:r>
      <w:r w:rsidRPr="00B517E4">
        <w:rPr>
          <w:lang w:val="vi-VN" w:eastAsia="vi-VN" w:bidi="vi-VN"/>
        </w:rPr>
        <w:t xml:space="preserve"> </w:t>
      </w:r>
      <w:r w:rsidR="009B4219">
        <w:rPr>
          <w:lang w:val="vi-VN" w:eastAsia="vi-VN" w:bidi="vi-VN"/>
        </w:rPr>
        <w:t>Q</w:t>
      </w:r>
      <w:r w:rsidRPr="00B517E4">
        <w:rPr>
          <w:lang w:val="vi-VN" w:eastAsia="vi-VN" w:bidi="vi-VN"/>
        </w:rPr>
        <w:t>uan tâm phát triển hệ thống phúc lợi xã hội, cung cấp dịch vụ xã hội cho trẻ em chất lượng, hiệu quả; xây dựng và thực hiện các tiêu chí gia đình, nhà trường,</w:t>
      </w:r>
      <w:r w:rsidR="005F213A">
        <w:rPr>
          <w:lang w:eastAsia="vi-VN" w:bidi="vi-VN"/>
        </w:rPr>
        <w:t xml:space="preserve"> </w:t>
      </w:r>
      <w:r w:rsidRPr="00B517E4">
        <w:rPr>
          <w:lang w:val="vi-VN" w:eastAsia="vi-VN" w:bidi="vi-VN"/>
        </w:rPr>
        <w:t xml:space="preserve">xã hội an toàn, lành mạnh, thân thiện với trẻ em. Triển khai có hiệu quả Chương trình hành động quốc gia vì trẻ em, các chiến lược, chương trình về dinh dưỡng, phòng ngừa giảm thiểu trẻ em lao động trái quy định của pháp luật, chăm sóc sức </w:t>
      </w:r>
      <w:r w:rsidR="00A04217">
        <w:rPr>
          <w:lang w:val="vi-VN" w:eastAsia="vi-VN" w:bidi="vi-VN"/>
        </w:rPr>
        <w:t>khỏe</w:t>
      </w:r>
      <w:r w:rsidRPr="00B517E4">
        <w:rPr>
          <w:lang w:val="vi-VN" w:eastAsia="vi-VN" w:bidi="vi-VN"/>
        </w:rPr>
        <w:t xml:space="preserve"> tâm thần trẻ em, chăm sóc</w:t>
      </w:r>
      <w:r>
        <w:rPr>
          <w:lang w:eastAsia="vi-VN" w:bidi="vi-VN"/>
        </w:rPr>
        <w:t xml:space="preserve"> </w:t>
      </w:r>
      <w:r w:rsidRPr="00B517E4">
        <w:rPr>
          <w:lang w:val="vi-VN" w:eastAsia="vi-VN" w:bidi="vi-VN"/>
        </w:rPr>
        <w:t xml:space="preserve">trẻ em mồ côi và các chương trình, kế hoạch khác có liên quan đến trẻ em; </w:t>
      </w:r>
      <w:r w:rsidR="009B4219">
        <w:rPr>
          <w:lang w:val="vi-VN" w:eastAsia="vi-VN" w:bidi="vi-VN"/>
        </w:rPr>
        <w:t>p</w:t>
      </w:r>
      <w:r w:rsidRPr="00B517E4">
        <w:rPr>
          <w:lang w:val="vi-VN" w:eastAsia="vi-VN" w:bidi="vi-VN"/>
        </w:rPr>
        <w:t>hát triển hệ thống dịch vụ bảo vệ trẻ em, hệ thống tư pháp thân thiện với trẻ em và người chưa thành niên</w:t>
      </w:r>
      <w:r w:rsidRPr="000619A1">
        <w:rPr>
          <w:lang w:val="vi-VN" w:eastAsia="vi-VN" w:bidi="vi-VN"/>
        </w:rPr>
        <w:t>.</w:t>
      </w:r>
    </w:p>
    <w:p w14:paraId="64D9CF91" w14:textId="13DE512E" w:rsidR="009040F4" w:rsidRPr="007E32F9" w:rsidRDefault="009040F4" w:rsidP="009B4219">
      <w:pPr>
        <w:spacing w:line="360" w:lineRule="atLeast"/>
        <w:ind w:firstLine="562"/>
        <w:jc w:val="both"/>
        <w:rPr>
          <w:lang w:eastAsia="vi-VN" w:bidi="vi-VN"/>
        </w:rPr>
      </w:pPr>
      <w:r w:rsidRPr="00B517E4">
        <w:rPr>
          <w:b/>
          <w:lang w:val="vi-VN" w:eastAsia="vi-VN" w:bidi="vi-VN"/>
        </w:rPr>
        <w:t>3.</w:t>
      </w:r>
      <w:r w:rsidRPr="00B517E4">
        <w:rPr>
          <w:lang w:val="vi-VN" w:eastAsia="vi-VN" w:bidi="vi-VN"/>
        </w:rPr>
        <w:t xml:space="preserve"> </w:t>
      </w:r>
      <w:r w:rsidR="007E32F9">
        <w:rPr>
          <w:lang w:eastAsia="vi-VN" w:bidi="vi-VN"/>
        </w:rPr>
        <w:t>Tích cực</w:t>
      </w:r>
      <w:r w:rsidRPr="00B517E4">
        <w:rPr>
          <w:lang w:val="vi-VN" w:eastAsia="vi-VN" w:bidi="vi-VN"/>
        </w:rPr>
        <w:t xml:space="preserve"> tạo sự đồng bộ trong thực hiện chủ trương, chính sách, pháp luật, bảo đảm trẻ em phải là trung tâm của chính sách, chiến lược phát triển. Thường xuyên giám sát, kiểm tra</w:t>
      </w:r>
      <w:r w:rsidR="007E32F9">
        <w:rPr>
          <w:lang w:eastAsia="vi-VN" w:bidi="vi-VN"/>
        </w:rPr>
        <w:t xml:space="preserve"> </w:t>
      </w:r>
      <w:r w:rsidRPr="00B517E4">
        <w:rPr>
          <w:lang w:val="vi-VN" w:eastAsia="vi-VN" w:bidi="vi-VN"/>
        </w:rPr>
        <w:t>việc thực hiện quyền và giải quyết các vấn đề về trẻ em</w:t>
      </w:r>
      <w:r w:rsidR="007E32F9">
        <w:rPr>
          <w:lang w:eastAsia="vi-VN" w:bidi="vi-VN"/>
        </w:rPr>
        <w:t>.</w:t>
      </w:r>
    </w:p>
    <w:p w14:paraId="307A0A18" w14:textId="77777777" w:rsidR="00CE4111" w:rsidRDefault="00CE4111" w:rsidP="009B4219">
      <w:pPr>
        <w:shd w:val="clear" w:color="auto" w:fill="FFFFFF"/>
        <w:spacing w:line="360" w:lineRule="atLeast"/>
        <w:ind w:firstLine="709"/>
        <w:jc w:val="both"/>
        <w:rPr>
          <w:b/>
        </w:rPr>
      </w:pPr>
      <w:r>
        <w:rPr>
          <w:b/>
        </w:rPr>
        <w:t>III. TỔ CHỨC THỰC HIỆN</w:t>
      </w:r>
    </w:p>
    <w:p w14:paraId="54E210BC" w14:textId="062B7F0E" w:rsidR="00CE4111" w:rsidRPr="005C5E70" w:rsidRDefault="00CE4111" w:rsidP="009B4219">
      <w:pPr>
        <w:shd w:val="clear" w:color="auto" w:fill="FFFFFF"/>
        <w:spacing w:line="360" w:lineRule="atLeast"/>
        <w:ind w:firstLine="709"/>
        <w:jc w:val="both"/>
        <w:rPr>
          <w:b/>
          <w:bCs/>
        </w:rPr>
      </w:pPr>
      <w:r w:rsidRPr="005C5E70">
        <w:rPr>
          <w:b/>
          <w:bCs/>
        </w:rPr>
        <w:t xml:space="preserve">1. </w:t>
      </w:r>
      <w:r w:rsidR="009B4219">
        <w:rPr>
          <w:b/>
          <w:bCs/>
        </w:rPr>
        <w:t>Công đoàn</w:t>
      </w:r>
      <w:r w:rsidRPr="005C5E70">
        <w:rPr>
          <w:b/>
          <w:bCs/>
        </w:rPr>
        <w:t xml:space="preserve"> ĐHQG-HCM </w:t>
      </w:r>
    </w:p>
    <w:p w14:paraId="7FA8EA37" w14:textId="7ACEE312" w:rsidR="00CE4111" w:rsidRDefault="00CE4111" w:rsidP="009B4219">
      <w:pPr>
        <w:shd w:val="clear" w:color="auto" w:fill="FFFFFF"/>
        <w:spacing w:line="360" w:lineRule="atLeast"/>
        <w:ind w:firstLine="709"/>
        <w:jc w:val="both"/>
      </w:pPr>
      <w:r>
        <w:t xml:space="preserve">Xây dựng hướng dẫn </w:t>
      </w:r>
      <w:r w:rsidR="007E32F9" w:rsidRPr="007E32F9">
        <w:rPr>
          <w:lang w:eastAsia="vi-VN" w:bidi="vi-VN"/>
        </w:rPr>
        <w:t xml:space="preserve">thực hiện </w:t>
      </w:r>
      <w:r w:rsidR="007E32F9" w:rsidRPr="007E32F9">
        <w:rPr>
          <w:color w:val="000000"/>
          <w:lang w:val="vi-VN" w:eastAsia="vi-VN" w:bidi="vi-VN"/>
        </w:rPr>
        <w:t xml:space="preserve">Chỉ thị số </w:t>
      </w:r>
      <w:r w:rsidR="007E32F9" w:rsidRPr="007E32F9">
        <w:rPr>
          <w:color w:val="000000"/>
          <w:lang w:val="vi-VN" w:bidi="en-US"/>
        </w:rPr>
        <w:t xml:space="preserve">28-CT/TW </w:t>
      </w:r>
      <w:r w:rsidR="007E32F9" w:rsidRPr="007E32F9">
        <w:rPr>
          <w:color w:val="000000"/>
          <w:lang w:val="vi-VN" w:eastAsia="vi-VN" w:bidi="vi-VN"/>
        </w:rPr>
        <w:t>ngày 25</w:t>
      </w:r>
      <w:r w:rsidR="007E32F9" w:rsidRPr="007E32F9">
        <w:rPr>
          <w:color w:val="000000"/>
          <w:lang w:eastAsia="vi-VN" w:bidi="vi-VN"/>
        </w:rPr>
        <w:t xml:space="preserve"> tháng </w:t>
      </w:r>
      <w:r w:rsidR="007E32F9" w:rsidRPr="007E32F9">
        <w:rPr>
          <w:color w:val="000000"/>
          <w:lang w:val="vi-VN" w:eastAsia="vi-VN" w:bidi="vi-VN"/>
        </w:rPr>
        <w:t>12 năm 2023 của Bộ Chính trị</w:t>
      </w:r>
      <w:r w:rsidR="007E32F9" w:rsidRPr="007E32F9">
        <w:rPr>
          <w:color w:val="000000"/>
          <w:lang w:eastAsia="vi-VN" w:bidi="vi-VN"/>
        </w:rPr>
        <w:t xml:space="preserve"> </w:t>
      </w:r>
      <w:r w:rsidR="007E32F9" w:rsidRPr="007E32F9">
        <w:rPr>
          <w:color w:val="000000"/>
          <w:lang w:val="vi-VN" w:eastAsia="vi-VN" w:bidi="vi-VN"/>
        </w:rPr>
        <w:t>về tăng cường công tác chăm sóc, giáo dục và bảo vệ trẻ em đáp ứng yêu cầu</w:t>
      </w:r>
      <w:r w:rsidR="007E32F9" w:rsidRPr="007E32F9">
        <w:rPr>
          <w:color w:val="000000"/>
          <w:lang w:eastAsia="vi-VN" w:bidi="vi-VN"/>
        </w:rPr>
        <w:t xml:space="preserve"> </w:t>
      </w:r>
      <w:r w:rsidR="007E32F9" w:rsidRPr="007E32F9">
        <w:rPr>
          <w:color w:val="000000"/>
          <w:lang w:val="vi-VN" w:eastAsia="vi-VN" w:bidi="vi-VN"/>
        </w:rPr>
        <w:t>phát triển đất nước phồn vinh, hạnh phúc</w:t>
      </w:r>
      <w:r w:rsidRPr="007E32F9">
        <w:t>.</w:t>
      </w:r>
      <w:r>
        <w:t xml:space="preserve"> </w:t>
      </w:r>
    </w:p>
    <w:p w14:paraId="1C506034" w14:textId="350E794C" w:rsidR="00CE4111" w:rsidRPr="005C5E70" w:rsidRDefault="00CE4111" w:rsidP="009B4219">
      <w:pPr>
        <w:shd w:val="clear" w:color="auto" w:fill="FFFFFF"/>
        <w:spacing w:line="360" w:lineRule="atLeast"/>
        <w:ind w:firstLine="709"/>
        <w:jc w:val="both"/>
        <w:rPr>
          <w:b/>
          <w:bCs/>
        </w:rPr>
      </w:pPr>
      <w:r w:rsidRPr="005C5E70">
        <w:rPr>
          <w:b/>
          <w:bCs/>
        </w:rPr>
        <w:t xml:space="preserve">2. </w:t>
      </w:r>
      <w:r w:rsidR="009B4219">
        <w:rPr>
          <w:b/>
          <w:bCs/>
        </w:rPr>
        <w:t>Các Công đoàn cơ sở</w:t>
      </w:r>
      <w:r w:rsidRPr="005C5E70">
        <w:rPr>
          <w:b/>
          <w:bCs/>
        </w:rPr>
        <w:t xml:space="preserve"> </w:t>
      </w:r>
    </w:p>
    <w:p w14:paraId="5287785E" w14:textId="4CF0FCF1" w:rsidR="00CE4111" w:rsidRDefault="009B4219" w:rsidP="009B4219">
      <w:pPr>
        <w:shd w:val="clear" w:color="auto" w:fill="FFFFFF"/>
        <w:spacing w:line="360" w:lineRule="atLeast"/>
        <w:ind w:firstLine="709"/>
        <w:jc w:val="both"/>
        <w:rPr>
          <w:lang w:eastAsia="zh-CN"/>
        </w:rPr>
      </w:pPr>
      <w:r>
        <w:t>T</w:t>
      </w:r>
      <w:r w:rsidR="00CE4111" w:rsidRPr="00372F38">
        <w:t xml:space="preserve">uyên truyền, triển khai thực hiện </w:t>
      </w:r>
      <w:r w:rsidR="000006B3" w:rsidRPr="007E32F9">
        <w:rPr>
          <w:color w:val="000000"/>
          <w:lang w:val="vi-VN" w:eastAsia="vi-VN" w:bidi="vi-VN"/>
        </w:rPr>
        <w:t xml:space="preserve">Chỉ thị số </w:t>
      </w:r>
      <w:r w:rsidR="000006B3" w:rsidRPr="007E32F9">
        <w:rPr>
          <w:color w:val="000000"/>
          <w:lang w:val="vi-VN" w:bidi="en-US"/>
        </w:rPr>
        <w:t xml:space="preserve">28-CT/TW </w:t>
      </w:r>
      <w:r w:rsidR="000006B3" w:rsidRPr="007E32F9">
        <w:rPr>
          <w:color w:val="000000"/>
          <w:lang w:val="vi-VN" w:eastAsia="vi-VN" w:bidi="vi-VN"/>
        </w:rPr>
        <w:t>về tăng cường công tác chăm sóc, giáo dục và bảo vệ trẻ em đáp ứng yêu cầu</w:t>
      </w:r>
      <w:r w:rsidR="000006B3" w:rsidRPr="007E32F9">
        <w:rPr>
          <w:color w:val="000000"/>
          <w:lang w:eastAsia="vi-VN" w:bidi="vi-VN"/>
        </w:rPr>
        <w:t xml:space="preserve"> </w:t>
      </w:r>
      <w:r w:rsidR="000006B3" w:rsidRPr="007E32F9">
        <w:rPr>
          <w:color w:val="000000"/>
          <w:lang w:val="vi-VN" w:eastAsia="vi-VN" w:bidi="vi-VN"/>
        </w:rPr>
        <w:t>phát triển đất nước phồn vinh, hạnh phúc</w:t>
      </w:r>
      <w:r w:rsidR="00CE4111">
        <w:rPr>
          <w:lang w:eastAsia="zh-CN"/>
        </w:rPr>
        <w:t xml:space="preserve"> ở cơ quan, đơn vị.</w:t>
      </w:r>
    </w:p>
    <w:p w14:paraId="3E94187B" w14:textId="3059614E" w:rsidR="00CE4111" w:rsidRDefault="00CE4111" w:rsidP="009B4219">
      <w:pPr>
        <w:shd w:val="clear" w:color="auto" w:fill="FFFFFF"/>
        <w:spacing w:line="360" w:lineRule="atLeast"/>
        <w:ind w:firstLine="709"/>
        <w:jc w:val="both"/>
        <w:rPr>
          <w:lang w:val="vi-VN"/>
        </w:rPr>
      </w:pPr>
      <w:r>
        <w:t xml:space="preserve">Trên đây là hướng dẫn </w:t>
      </w:r>
      <w:r w:rsidR="00A8079A" w:rsidRPr="007E32F9">
        <w:rPr>
          <w:lang w:eastAsia="vi-VN" w:bidi="vi-VN"/>
        </w:rPr>
        <w:t xml:space="preserve">thực hiện </w:t>
      </w:r>
      <w:r w:rsidR="00A8079A" w:rsidRPr="007E32F9">
        <w:rPr>
          <w:color w:val="000000"/>
          <w:lang w:val="vi-VN" w:eastAsia="vi-VN" w:bidi="vi-VN"/>
        </w:rPr>
        <w:t xml:space="preserve">Chỉ thị số </w:t>
      </w:r>
      <w:r w:rsidR="00A8079A" w:rsidRPr="007E32F9">
        <w:rPr>
          <w:color w:val="000000"/>
          <w:lang w:val="vi-VN" w:bidi="en-US"/>
        </w:rPr>
        <w:t xml:space="preserve">28-CT/TW </w:t>
      </w:r>
      <w:r w:rsidR="00A8079A" w:rsidRPr="007E32F9">
        <w:rPr>
          <w:color w:val="000000"/>
          <w:lang w:val="vi-VN" w:eastAsia="vi-VN" w:bidi="vi-VN"/>
        </w:rPr>
        <w:t>ngày 25</w:t>
      </w:r>
      <w:r w:rsidR="00A8079A" w:rsidRPr="007E32F9">
        <w:rPr>
          <w:color w:val="000000"/>
          <w:lang w:eastAsia="vi-VN" w:bidi="vi-VN"/>
        </w:rPr>
        <w:t xml:space="preserve"> tháng </w:t>
      </w:r>
      <w:r w:rsidR="00A8079A" w:rsidRPr="007E32F9">
        <w:rPr>
          <w:color w:val="000000"/>
          <w:lang w:val="vi-VN" w:eastAsia="vi-VN" w:bidi="vi-VN"/>
        </w:rPr>
        <w:t>12 năm 2023 của Bộ Chính trị</w:t>
      </w:r>
      <w:r w:rsidR="00A8079A" w:rsidRPr="007E32F9">
        <w:rPr>
          <w:color w:val="000000"/>
          <w:lang w:eastAsia="vi-VN" w:bidi="vi-VN"/>
        </w:rPr>
        <w:t xml:space="preserve"> </w:t>
      </w:r>
      <w:r w:rsidR="00A8079A" w:rsidRPr="007E32F9">
        <w:rPr>
          <w:color w:val="000000"/>
          <w:lang w:val="vi-VN" w:eastAsia="vi-VN" w:bidi="vi-VN"/>
        </w:rPr>
        <w:t>về tăng cường công tác chăm sóc, giáo dục và bảo vệ trẻ em đáp ứng yêu cầu</w:t>
      </w:r>
      <w:r w:rsidR="00A8079A" w:rsidRPr="007E32F9">
        <w:rPr>
          <w:color w:val="000000"/>
          <w:lang w:eastAsia="vi-VN" w:bidi="vi-VN"/>
        </w:rPr>
        <w:t xml:space="preserve"> </w:t>
      </w:r>
      <w:r w:rsidR="00A8079A" w:rsidRPr="007E32F9">
        <w:rPr>
          <w:color w:val="000000"/>
          <w:lang w:val="vi-VN" w:eastAsia="vi-VN" w:bidi="vi-VN"/>
        </w:rPr>
        <w:t>phát triển đất nước phồn vinh, hạnh phúc</w:t>
      </w:r>
      <w:r w:rsidR="00A8079A">
        <w:t xml:space="preserve"> </w:t>
      </w:r>
      <w:r>
        <w:t xml:space="preserve">của </w:t>
      </w:r>
      <w:r w:rsidR="009B4219">
        <w:t xml:space="preserve">Ban Thường vụ Công đoàn </w:t>
      </w:r>
      <w:r>
        <w:t xml:space="preserve">ĐHQG-HCM, </w:t>
      </w:r>
      <w:r w:rsidRPr="004D0650">
        <w:rPr>
          <w:lang w:val="vi-VN"/>
        </w:rPr>
        <w:t xml:space="preserve">đề nghị các đơn vị </w:t>
      </w:r>
      <w:r w:rsidRPr="004D0650">
        <w:t xml:space="preserve">quan tâm </w:t>
      </w:r>
      <w:r w:rsidRPr="004D0650">
        <w:rPr>
          <w:lang w:val="vi-VN"/>
        </w:rPr>
        <w:t>triển khai thực hiện.</w:t>
      </w:r>
    </w:p>
    <w:p w14:paraId="1A32C996" w14:textId="77777777" w:rsidR="009B4219" w:rsidRPr="004D0650" w:rsidRDefault="009B4219" w:rsidP="009B4219">
      <w:pPr>
        <w:shd w:val="clear" w:color="auto" w:fill="FFFFFF"/>
        <w:spacing w:line="360" w:lineRule="atLeast"/>
        <w:ind w:firstLine="709"/>
        <w:jc w:val="both"/>
        <w:rPr>
          <w:lang w:val="vi-VN"/>
        </w:rPr>
      </w:pPr>
    </w:p>
    <w:tbl>
      <w:tblPr>
        <w:tblW w:w="9348" w:type="dxa"/>
        <w:tblCellSpacing w:w="0" w:type="dxa"/>
        <w:shd w:val="clear" w:color="auto" w:fill="FFFFFF"/>
        <w:tblCellMar>
          <w:left w:w="0" w:type="dxa"/>
          <w:right w:w="0" w:type="dxa"/>
        </w:tblCellMar>
        <w:tblLook w:val="0000" w:firstRow="0" w:lastRow="0" w:firstColumn="0" w:lastColumn="0" w:noHBand="0" w:noVBand="0"/>
      </w:tblPr>
      <w:tblGrid>
        <w:gridCol w:w="4168"/>
        <w:gridCol w:w="5180"/>
      </w:tblGrid>
      <w:tr w:rsidR="009B4219" w:rsidRPr="00B82DA3" w14:paraId="35FAE503" w14:textId="77777777" w:rsidTr="005766AF">
        <w:trPr>
          <w:trHeight w:val="2646"/>
          <w:tblCellSpacing w:w="0" w:type="dxa"/>
        </w:trPr>
        <w:tc>
          <w:tcPr>
            <w:tcW w:w="4168" w:type="dxa"/>
            <w:shd w:val="clear" w:color="auto" w:fill="FFFFFF"/>
            <w:tcMar>
              <w:top w:w="0" w:type="dxa"/>
              <w:left w:w="108" w:type="dxa"/>
              <w:bottom w:w="0" w:type="dxa"/>
              <w:right w:w="108" w:type="dxa"/>
            </w:tcMar>
          </w:tcPr>
          <w:p w14:paraId="7ABEA458" w14:textId="77777777" w:rsidR="009B4219" w:rsidRPr="00637359" w:rsidRDefault="009B4219" w:rsidP="005766AF">
            <w:pPr>
              <w:spacing w:before="20" w:after="20"/>
              <w:rPr>
                <w:sz w:val="26"/>
                <w:szCs w:val="26"/>
              </w:rPr>
            </w:pPr>
            <w:r w:rsidRPr="000437C2">
              <w:rPr>
                <w:iCs/>
                <w:sz w:val="22"/>
              </w:rPr>
              <w:t> </w:t>
            </w:r>
            <w:r w:rsidRPr="000437C2">
              <w:rPr>
                <w:sz w:val="22"/>
              </w:rPr>
              <w:t> </w:t>
            </w:r>
          </w:p>
          <w:p w14:paraId="7EB3C24B" w14:textId="77777777" w:rsidR="009B4219" w:rsidRPr="000B68E2" w:rsidRDefault="009B4219" w:rsidP="005766AF">
            <w:pPr>
              <w:spacing w:before="20" w:after="20"/>
              <w:rPr>
                <w:sz w:val="22"/>
                <w:szCs w:val="22"/>
              </w:rPr>
            </w:pPr>
            <w:r w:rsidRPr="000B68E2">
              <w:rPr>
                <w:b/>
                <w:bCs/>
                <w:i/>
                <w:iCs/>
              </w:rPr>
              <w:t>Nơi nhận:</w:t>
            </w:r>
            <w:r w:rsidRPr="000B68E2">
              <w:br/>
            </w:r>
            <w:r w:rsidRPr="000B68E2">
              <w:rPr>
                <w:sz w:val="22"/>
                <w:szCs w:val="22"/>
              </w:rPr>
              <w:t xml:space="preserve">- </w:t>
            </w:r>
            <w:r>
              <w:rPr>
                <w:sz w:val="22"/>
                <w:szCs w:val="22"/>
              </w:rPr>
              <w:t>Các CĐCS;</w:t>
            </w:r>
          </w:p>
          <w:p w14:paraId="5131C10A" w14:textId="77777777" w:rsidR="009B4219" w:rsidRPr="000437C2" w:rsidRDefault="009B4219" w:rsidP="005766AF">
            <w:pPr>
              <w:spacing w:before="20" w:after="20"/>
              <w:rPr>
                <w:sz w:val="22"/>
              </w:rPr>
            </w:pPr>
            <w:r w:rsidRPr="000B68E2">
              <w:rPr>
                <w:sz w:val="22"/>
                <w:szCs w:val="22"/>
              </w:rPr>
              <w:t>- Lưu: VT.</w:t>
            </w:r>
          </w:p>
        </w:tc>
        <w:tc>
          <w:tcPr>
            <w:tcW w:w="5180" w:type="dxa"/>
            <w:shd w:val="clear" w:color="auto" w:fill="FFFFFF"/>
            <w:tcMar>
              <w:top w:w="0" w:type="dxa"/>
              <w:left w:w="108" w:type="dxa"/>
              <w:bottom w:w="0" w:type="dxa"/>
              <w:right w:w="108" w:type="dxa"/>
            </w:tcMar>
          </w:tcPr>
          <w:p w14:paraId="7CC777F8" w14:textId="77777777" w:rsidR="009B4219" w:rsidRPr="007711B4" w:rsidRDefault="009B4219" w:rsidP="005766AF">
            <w:pPr>
              <w:spacing w:before="20" w:after="20"/>
              <w:jc w:val="center"/>
              <w:rPr>
                <w:b/>
                <w:bCs/>
              </w:rPr>
            </w:pPr>
            <w:r w:rsidRPr="007711B4">
              <w:rPr>
                <w:b/>
                <w:bCs/>
              </w:rPr>
              <w:t xml:space="preserve">TM. BAN THƯỜNG VỤ </w:t>
            </w:r>
          </w:p>
          <w:p w14:paraId="0B524F0C" w14:textId="77777777" w:rsidR="009B4219" w:rsidRPr="007711B4" w:rsidRDefault="009B4219" w:rsidP="005766AF">
            <w:pPr>
              <w:spacing w:before="20" w:after="20"/>
              <w:jc w:val="center"/>
              <w:rPr>
                <w:b/>
                <w:bCs/>
              </w:rPr>
            </w:pPr>
            <w:r w:rsidRPr="007711B4">
              <w:rPr>
                <w:b/>
                <w:bCs/>
              </w:rPr>
              <w:t>CHỦ TỊCH</w:t>
            </w:r>
          </w:p>
          <w:p w14:paraId="6FAF2CD7" w14:textId="77777777" w:rsidR="009B4219" w:rsidRPr="007711B4" w:rsidRDefault="009B4219" w:rsidP="005766AF">
            <w:pPr>
              <w:spacing w:before="20" w:after="20"/>
              <w:jc w:val="center"/>
            </w:pPr>
          </w:p>
          <w:p w14:paraId="2E5817C3" w14:textId="77777777" w:rsidR="009B4219" w:rsidRPr="007711B4" w:rsidRDefault="009B4219" w:rsidP="005766AF">
            <w:pPr>
              <w:spacing w:before="20" w:after="20"/>
              <w:jc w:val="center"/>
            </w:pPr>
          </w:p>
          <w:p w14:paraId="04945DCC" w14:textId="77777777" w:rsidR="009B4219" w:rsidRPr="007711B4" w:rsidRDefault="009B4219" w:rsidP="005766AF">
            <w:pPr>
              <w:spacing w:before="20" w:after="20"/>
              <w:jc w:val="center"/>
            </w:pPr>
          </w:p>
          <w:p w14:paraId="4ADF194D" w14:textId="77777777" w:rsidR="009B4219" w:rsidRPr="007711B4" w:rsidRDefault="009B4219" w:rsidP="005766AF">
            <w:pPr>
              <w:spacing w:before="20" w:after="20"/>
              <w:jc w:val="center"/>
            </w:pPr>
          </w:p>
          <w:p w14:paraId="6BDA6FAB" w14:textId="77777777" w:rsidR="009B4219" w:rsidRPr="000B68E2" w:rsidRDefault="009B4219" w:rsidP="005766AF">
            <w:pPr>
              <w:spacing w:before="20" w:after="20"/>
              <w:jc w:val="center"/>
              <w:rPr>
                <w:b/>
                <w:sz w:val="26"/>
                <w:szCs w:val="26"/>
              </w:rPr>
            </w:pPr>
            <w:r w:rsidRPr="007711B4">
              <w:rPr>
                <w:b/>
              </w:rPr>
              <w:t>Trần Anh Cường</w:t>
            </w:r>
          </w:p>
        </w:tc>
      </w:tr>
    </w:tbl>
    <w:p w14:paraId="527C0A90" w14:textId="77777777" w:rsidR="00CE4111" w:rsidRDefault="00CE4111" w:rsidP="00CE4111">
      <w:pPr>
        <w:shd w:val="clear" w:color="auto" w:fill="FFFFFF"/>
        <w:spacing w:line="276" w:lineRule="auto"/>
        <w:ind w:firstLine="709"/>
        <w:jc w:val="both"/>
      </w:pPr>
    </w:p>
    <w:p w14:paraId="37C8E15A" w14:textId="77777777" w:rsidR="00CE4111" w:rsidRDefault="00CE4111"/>
    <w:sectPr w:rsidR="00CE4111" w:rsidSect="009B4219">
      <w:headerReference w:type="default" r:id="rId6"/>
      <w:pgSz w:w="11907" w:h="16840" w:code="9"/>
      <w:pgMar w:top="1138" w:right="1138" w:bottom="1138"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AF828" w14:textId="77777777" w:rsidR="006D5CE4" w:rsidRDefault="006D5CE4" w:rsidP="00F93DFC">
      <w:r>
        <w:separator/>
      </w:r>
    </w:p>
  </w:endnote>
  <w:endnote w:type="continuationSeparator" w:id="0">
    <w:p w14:paraId="0806EA28" w14:textId="77777777" w:rsidR="006D5CE4" w:rsidRDefault="006D5CE4" w:rsidP="00F93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4F350" w14:textId="77777777" w:rsidR="006D5CE4" w:rsidRDefault="006D5CE4" w:rsidP="00F93DFC">
      <w:r>
        <w:separator/>
      </w:r>
    </w:p>
  </w:footnote>
  <w:footnote w:type="continuationSeparator" w:id="0">
    <w:p w14:paraId="171DDA97" w14:textId="77777777" w:rsidR="006D5CE4" w:rsidRDefault="006D5CE4" w:rsidP="00F93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082425"/>
      <w:docPartObj>
        <w:docPartGallery w:val="Page Numbers (Top of Page)"/>
        <w:docPartUnique/>
      </w:docPartObj>
    </w:sdtPr>
    <w:sdtEndPr>
      <w:rPr>
        <w:noProof/>
      </w:rPr>
    </w:sdtEndPr>
    <w:sdtContent>
      <w:p w14:paraId="7DE26D2E" w14:textId="380C9C91" w:rsidR="00F93DFC" w:rsidRDefault="00F93DF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DADDB56" w14:textId="77777777" w:rsidR="00F93DFC" w:rsidRDefault="00F93D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111"/>
    <w:rsid w:val="000006B3"/>
    <w:rsid w:val="00223C01"/>
    <w:rsid w:val="00225E91"/>
    <w:rsid w:val="00251F00"/>
    <w:rsid w:val="002C1E9C"/>
    <w:rsid w:val="002E1D17"/>
    <w:rsid w:val="003E0CDF"/>
    <w:rsid w:val="005C6477"/>
    <w:rsid w:val="005F213A"/>
    <w:rsid w:val="006D5CE4"/>
    <w:rsid w:val="007711B4"/>
    <w:rsid w:val="007E32F9"/>
    <w:rsid w:val="00832991"/>
    <w:rsid w:val="00846A8E"/>
    <w:rsid w:val="008A05F6"/>
    <w:rsid w:val="008B66C3"/>
    <w:rsid w:val="009040F4"/>
    <w:rsid w:val="009B4219"/>
    <w:rsid w:val="00A04217"/>
    <w:rsid w:val="00A04996"/>
    <w:rsid w:val="00A8079A"/>
    <w:rsid w:val="00B15E8A"/>
    <w:rsid w:val="00BD004A"/>
    <w:rsid w:val="00C771FF"/>
    <w:rsid w:val="00CE4111"/>
    <w:rsid w:val="00F31F2B"/>
    <w:rsid w:val="00F93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1DA74"/>
  <w15:chartTrackingRefBased/>
  <w15:docId w15:val="{6E37059A-04AA-403E-8E68-4576FCB68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111"/>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autoRedefine/>
    <w:uiPriority w:val="9"/>
    <w:qFormat/>
    <w:rsid w:val="00A04996"/>
    <w:pPr>
      <w:keepNext/>
      <w:keepLines/>
      <w:spacing w:before="360" w:line="324" w:lineRule="auto"/>
      <w:outlineLvl w:val="0"/>
    </w:pPr>
    <w:rPr>
      <w:rFonts w:eastAsiaTheme="majorEastAsia" w:cstheme="majorBidi"/>
      <w:b/>
      <w:sz w:val="26"/>
      <w:szCs w:val="32"/>
    </w:rPr>
  </w:style>
  <w:style w:type="paragraph" w:styleId="Heading2">
    <w:name w:val="heading 2"/>
    <w:basedOn w:val="Normal"/>
    <w:next w:val="Normal"/>
    <w:link w:val="Heading2Char"/>
    <w:autoRedefine/>
    <w:uiPriority w:val="9"/>
    <w:semiHidden/>
    <w:unhideWhenUsed/>
    <w:qFormat/>
    <w:rsid w:val="00A04996"/>
    <w:pPr>
      <w:keepNext/>
      <w:keepLines/>
      <w:spacing w:before="240" w:line="324" w:lineRule="auto"/>
      <w:outlineLvl w:val="1"/>
    </w:pPr>
    <w:rPr>
      <w:rFonts w:eastAsiaTheme="majorEastAsia" w:cstheme="majorBidi"/>
      <w:b/>
      <w:sz w:val="26"/>
      <w:szCs w:val="26"/>
    </w:rPr>
  </w:style>
  <w:style w:type="paragraph" w:styleId="Heading3">
    <w:name w:val="heading 3"/>
    <w:basedOn w:val="Normal"/>
    <w:next w:val="Normal"/>
    <w:link w:val="Heading3Char"/>
    <w:autoRedefine/>
    <w:uiPriority w:val="9"/>
    <w:unhideWhenUsed/>
    <w:qFormat/>
    <w:rsid w:val="00A04996"/>
    <w:pPr>
      <w:keepNext/>
      <w:keepLines/>
      <w:spacing w:before="120" w:line="324" w:lineRule="auto"/>
      <w:outlineLvl w:val="2"/>
    </w:pPr>
    <w:rPr>
      <w:rFonts w:eastAsiaTheme="majorEastAsia" w:cstheme="majorBidi"/>
      <w:b/>
      <w:i/>
      <w:sz w:val="26"/>
      <w:szCs w:val="24"/>
    </w:rPr>
  </w:style>
  <w:style w:type="paragraph" w:styleId="Heading4">
    <w:name w:val="heading 4"/>
    <w:basedOn w:val="Normal"/>
    <w:next w:val="Normal"/>
    <w:link w:val="Heading4Char"/>
    <w:autoRedefine/>
    <w:uiPriority w:val="9"/>
    <w:unhideWhenUsed/>
    <w:qFormat/>
    <w:rsid w:val="00A04996"/>
    <w:pPr>
      <w:keepNext/>
      <w:keepLines/>
      <w:spacing w:before="120" w:line="324" w:lineRule="auto"/>
      <w:outlineLvl w:val="3"/>
    </w:pPr>
    <w:rPr>
      <w:rFonts w:eastAsiaTheme="majorEastAsia" w:cstheme="majorBidi"/>
      <w:i/>
      <w:iCs/>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4996"/>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A04996"/>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A04996"/>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A04996"/>
    <w:rPr>
      <w:rFonts w:ascii="Times New Roman" w:eastAsiaTheme="majorEastAsia" w:hAnsi="Times New Roman" w:cstheme="majorBidi"/>
      <w:i/>
      <w:iCs/>
      <w:sz w:val="26"/>
    </w:rPr>
  </w:style>
  <w:style w:type="character" w:customStyle="1" w:styleId="Heading20">
    <w:name w:val="Heading #2_"/>
    <w:link w:val="Heading21"/>
    <w:rsid w:val="00CE4111"/>
    <w:rPr>
      <w:b/>
      <w:bCs/>
      <w:sz w:val="26"/>
      <w:szCs w:val="26"/>
      <w:shd w:val="clear" w:color="auto" w:fill="FFFFFF"/>
    </w:rPr>
  </w:style>
  <w:style w:type="paragraph" w:customStyle="1" w:styleId="Heading21">
    <w:name w:val="Heading #2"/>
    <w:basedOn w:val="Normal"/>
    <w:link w:val="Heading20"/>
    <w:rsid w:val="00CE4111"/>
    <w:pPr>
      <w:widowControl w:val="0"/>
      <w:shd w:val="clear" w:color="auto" w:fill="FFFFFF"/>
      <w:spacing w:after="180" w:line="234" w:lineRule="exact"/>
      <w:jc w:val="center"/>
      <w:outlineLvl w:val="1"/>
    </w:pPr>
    <w:rPr>
      <w:rFonts w:asciiTheme="minorHAnsi" w:eastAsiaTheme="minorHAnsi" w:hAnsiTheme="minorHAnsi" w:cstheme="minorBidi"/>
      <w:b/>
      <w:bCs/>
      <w:sz w:val="26"/>
      <w:szCs w:val="26"/>
    </w:rPr>
  </w:style>
  <w:style w:type="paragraph" w:styleId="Header">
    <w:name w:val="header"/>
    <w:basedOn w:val="Normal"/>
    <w:link w:val="HeaderChar"/>
    <w:uiPriority w:val="99"/>
    <w:unhideWhenUsed/>
    <w:rsid w:val="00F93DFC"/>
    <w:pPr>
      <w:tabs>
        <w:tab w:val="center" w:pos="4680"/>
        <w:tab w:val="right" w:pos="9360"/>
      </w:tabs>
    </w:pPr>
  </w:style>
  <w:style w:type="character" w:customStyle="1" w:styleId="HeaderChar">
    <w:name w:val="Header Char"/>
    <w:basedOn w:val="DefaultParagraphFont"/>
    <w:link w:val="Header"/>
    <w:uiPriority w:val="99"/>
    <w:rsid w:val="00F93DFC"/>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F93DFC"/>
    <w:pPr>
      <w:tabs>
        <w:tab w:val="center" w:pos="4680"/>
        <w:tab w:val="right" w:pos="9360"/>
      </w:tabs>
    </w:pPr>
  </w:style>
  <w:style w:type="character" w:customStyle="1" w:styleId="FooterChar">
    <w:name w:val="Footer Char"/>
    <w:basedOn w:val="DefaultParagraphFont"/>
    <w:link w:val="Footer"/>
    <w:uiPriority w:val="99"/>
    <w:rsid w:val="00F93DFC"/>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21</cp:revision>
  <cp:lastPrinted>2024-02-19T08:17:00Z</cp:lastPrinted>
  <dcterms:created xsi:type="dcterms:W3CDTF">2024-02-06T08:31:00Z</dcterms:created>
  <dcterms:modified xsi:type="dcterms:W3CDTF">2024-02-19T08:17:00Z</dcterms:modified>
</cp:coreProperties>
</file>