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53BD" w14:textId="77777777" w:rsidR="00E71E20" w:rsidRPr="00542350" w:rsidRDefault="006E7C12" w:rsidP="006E7C12">
      <w:r w:rsidRPr="00542350">
        <w:t xml:space="preserve">       </w:t>
      </w:r>
    </w:p>
    <w:tbl>
      <w:tblPr>
        <w:tblW w:w="9351" w:type="dxa"/>
        <w:jc w:val="center"/>
        <w:tblLook w:val="01E0" w:firstRow="1" w:lastRow="1" w:firstColumn="1" w:lastColumn="1" w:noHBand="0" w:noVBand="0"/>
      </w:tblPr>
      <w:tblGrid>
        <w:gridCol w:w="4531"/>
        <w:gridCol w:w="4820"/>
      </w:tblGrid>
      <w:tr w:rsidR="00E71E20" w:rsidRPr="003518F4" w14:paraId="0CAAD9A5" w14:textId="77777777" w:rsidTr="000A2AB6">
        <w:trPr>
          <w:trHeight w:val="71"/>
          <w:jc w:val="center"/>
        </w:trPr>
        <w:tc>
          <w:tcPr>
            <w:tcW w:w="4531" w:type="dxa"/>
          </w:tcPr>
          <w:p w14:paraId="58525765" w14:textId="77777777" w:rsidR="00E71E20" w:rsidRDefault="00E71E20" w:rsidP="000A2AB6">
            <w:pPr>
              <w:jc w:val="center"/>
              <w:rPr>
                <w:spacing w:val="-10"/>
              </w:rPr>
            </w:pPr>
            <w:r>
              <w:rPr>
                <w:spacing w:val="-10"/>
              </w:rPr>
              <w:t>LIÊN ĐOÀN LAO ĐỘNG TP. HCM</w:t>
            </w:r>
          </w:p>
          <w:p w14:paraId="69EFA072" w14:textId="77777777" w:rsidR="00E71E20" w:rsidRPr="003518F4" w:rsidRDefault="00E71E20" w:rsidP="000A2AB6">
            <w:pPr>
              <w:jc w:val="center"/>
              <w:rPr>
                <w:b/>
                <w:bCs/>
              </w:rPr>
            </w:pPr>
            <w:r>
              <w:rPr>
                <w:b/>
                <w:bCs/>
              </w:rPr>
              <w:t>CÔNG ĐOÀN ĐẠI HỌC QUỐC GIA</w:t>
            </w:r>
          </w:p>
          <w:p w14:paraId="28EB1EB1" w14:textId="77777777" w:rsidR="00E71E20" w:rsidRPr="003518F4" w:rsidRDefault="00E71E20" w:rsidP="00E71E20">
            <w:pPr>
              <w:spacing w:after="240"/>
              <w:jc w:val="center"/>
              <w:rPr>
                <w:spacing w:val="-10"/>
              </w:rPr>
            </w:pPr>
            <w:r w:rsidRPr="003518F4">
              <w:rPr>
                <w:noProof/>
              </w:rPr>
              <mc:AlternateContent>
                <mc:Choice Requires="wps">
                  <w:drawing>
                    <wp:anchor distT="0" distB="0" distL="114300" distR="114300" simplePos="0" relativeHeight="251660288" behindDoc="0" locked="0" layoutInCell="1" allowOverlap="1" wp14:anchorId="0C3C9D56" wp14:editId="0C6C9FB9">
                      <wp:simplePos x="0" y="0"/>
                      <wp:positionH relativeFrom="column">
                        <wp:posOffset>977900</wp:posOffset>
                      </wp:positionH>
                      <wp:positionV relativeFrom="paragraph">
                        <wp:posOffset>202565</wp:posOffset>
                      </wp:positionV>
                      <wp:extent cx="8191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532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5.95pt" to="14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"/>
                  </w:pict>
                </mc:Fallback>
              </mc:AlternateContent>
            </w:r>
            <w:r w:rsidRPr="003518F4">
              <w:rPr>
                <w:b/>
                <w:bCs/>
              </w:rPr>
              <w:t>THÀNH PHỐ HỒ CHÍ MINH</w:t>
            </w:r>
          </w:p>
        </w:tc>
        <w:tc>
          <w:tcPr>
            <w:tcW w:w="4820" w:type="dxa"/>
          </w:tcPr>
          <w:p w14:paraId="5F0527A4" w14:textId="77777777" w:rsidR="00E71E20" w:rsidRDefault="00E71E20" w:rsidP="000A2AB6">
            <w:pPr>
              <w:jc w:val="center"/>
              <w:rPr>
                <w:b/>
                <w:bCs/>
                <w:spacing w:val="-16"/>
              </w:rPr>
            </w:pPr>
            <w:r w:rsidRPr="003518F4">
              <w:rPr>
                <w:b/>
                <w:bCs/>
                <w:spacing w:val="-16"/>
              </w:rPr>
              <w:t>CỘNG HÒA XÃ HỘI CHỦ NGHĨA VIỆT NAM</w:t>
            </w:r>
          </w:p>
          <w:p w14:paraId="63CEB962" w14:textId="77777777" w:rsidR="00E71E20" w:rsidRPr="00A8786E" w:rsidRDefault="00E71E20" w:rsidP="000A2AB6">
            <w:pPr>
              <w:jc w:val="center"/>
              <w:rPr>
                <w:spacing w:val="-16"/>
                <w:sz w:val="26"/>
                <w:szCs w:val="26"/>
              </w:rPr>
            </w:pPr>
            <w:r w:rsidRPr="003518F4">
              <w:rPr>
                <w:noProof/>
              </w:rPr>
              <mc:AlternateContent>
                <mc:Choice Requires="wps">
                  <w:drawing>
                    <wp:anchor distT="0" distB="0" distL="114300" distR="114300" simplePos="0" relativeHeight="251659264" behindDoc="0" locked="0" layoutInCell="1" allowOverlap="1" wp14:anchorId="3E382784" wp14:editId="0B50CC59">
                      <wp:simplePos x="0" y="0"/>
                      <wp:positionH relativeFrom="column">
                        <wp:posOffset>431800</wp:posOffset>
                      </wp:positionH>
                      <wp:positionV relativeFrom="paragraph">
                        <wp:posOffset>200025</wp:posOffset>
                      </wp:positionV>
                      <wp:extent cx="2016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CD4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5.75pt" to="19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EX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"/>
                  </w:pict>
                </mc:Fallback>
              </mc:AlternateContent>
            </w:r>
            <w:r w:rsidRPr="00A8786E">
              <w:rPr>
                <w:b/>
                <w:bCs/>
                <w:sz w:val="26"/>
                <w:szCs w:val="26"/>
              </w:rPr>
              <w:t xml:space="preserve">Độc lập </w:t>
            </w:r>
            <w:r w:rsidRPr="00A8786E">
              <w:rPr>
                <w:b/>
                <w:bCs/>
                <w:sz w:val="26"/>
                <w:szCs w:val="26"/>
                <w:lang w:val="vi-VN"/>
              </w:rPr>
              <w:t>-</w:t>
            </w:r>
            <w:r w:rsidRPr="00A8786E">
              <w:rPr>
                <w:b/>
                <w:bCs/>
                <w:sz w:val="26"/>
                <w:szCs w:val="26"/>
              </w:rPr>
              <w:t xml:space="preserve"> Tự do </w:t>
            </w:r>
            <w:r w:rsidRPr="00A8786E">
              <w:rPr>
                <w:b/>
                <w:bCs/>
                <w:sz w:val="26"/>
                <w:szCs w:val="26"/>
                <w:lang w:val="vi-VN"/>
              </w:rPr>
              <w:t>-</w:t>
            </w:r>
            <w:r w:rsidRPr="00A8786E">
              <w:rPr>
                <w:b/>
                <w:bCs/>
                <w:sz w:val="26"/>
                <w:szCs w:val="26"/>
              </w:rPr>
              <w:t xml:space="preserve"> Hạnh phúc</w:t>
            </w:r>
          </w:p>
        </w:tc>
      </w:tr>
      <w:tr w:rsidR="00E71E20" w:rsidRPr="003518F4" w14:paraId="6AA3F569" w14:textId="77777777" w:rsidTr="000A2AB6">
        <w:trPr>
          <w:trHeight w:val="378"/>
          <w:jc w:val="center"/>
        </w:trPr>
        <w:tc>
          <w:tcPr>
            <w:tcW w:w="4531" w:type="dxa"/>
          </w:tcPr>
          <w:p w14:paraId="116C37C8" w14:textId="4EB2BDF6" w:rsidR="00E71E20" w:rsidRPr="00A8786E" w:rsidRDefault="00E71E20" w:rsidP="000A2AB6">
            <w:pPr>
              <w:jc w:val="center"/>
              <w:rPr>
                <w:sz w:val="26"/>
                <w:szCs w:val="26"/>
              </w:rPr>
            </w:pPr>
            <w:r w:rsidRPr="00A8786E">
              <w:rPr>
                <w:sz w:val="26"/>
                <w:szCs w:val="26"/>
              </w:rPr>
              <w:t xml:space="preserve">Số: </w:t>
            </w:r>
            <w:r w:rsidR="00A02570">
              <w:rPr>
                <w:sz w:val="26"/>
                <w:szCs w:val="26"/>
              </w:rPr>
              <w:t>48</w:t>
            </w:r>
            <w:r>
              <w:rPr>
                <w:sz w:val="26"/>
                <w:szCs w:val="26"/>
              </w:rPr>
              <w:t>/CĐ-ĐHQG</w:t>
            </w:r>
          </w:p>
        </w:tc>
        <w:tc>
          <w:tcPr>
            <w:tcW w:w="4820" w:type="dxa"/>
          </w:tcPr>
          <w:p w14:paraId="7FA4A6E7" w14:textId="1E4AB8A8" w:rsidR="00E71E20" w:rsidRPr="00A8786E" w:rsidRDefault="00E71E20" w:rsidP="000A2AB6">
            <w:pPr>
              <w:jc w:val="center"/>
              <w:rPr>
                <w:b/>
                <w:bCs/>
                <w:sz w:val="26"/>
                <w:szCs w:val="26"/>
              </w:rPr>
            </w:pPr>
            <w:r w:rsidRPr="00A8786E">
              <w:rPr>
                <w:i/>
                <w:iCs/>
                <w:spacing w:val="-6"/>
                <w:sz w:val="26"/>
                <w:szCs w:val="26"/>
              </w:rPr>
              <w:t xml:space="preserve">TP. Hồ Chí Minh, ngày </w:t>
            </w:r>
            <w:r>
              <w:rPr>
                <w:i/>
                <w:iCs/>
                <w:spacing w:val="-6"/>
                <w:sz w:val="26"/>
                <w:szCs w:val="26"/>
              </w:rPr>
              <w:t>2</w:t>
            </w:r>
            <w:r w:rsidR="00A02570">
              <w:rPr>
                <w:i/>
                <w:iCs/>
                <w:spacing w:val="-6"/>
                <w:sz w:val="26"/>
                <w:szCs w:val="26"/>
              </w:rPr>
              <w:t>8</w:t>
            </w:r>
            <w:r w:rsidRPr="00A8786E">
              <w:rPr>
                <w:i/>
                <w:iCs/>
                <w:spacing w:val="-6"/>
                <w:sz w:val="26"/>
                <w:szCs w:val="26"/>
              </w:rPr>
              <w:t xml:space="preserve"> tháng 1</w:t>
            </w:r>
            <w:r>
              <w:rPr>
                <w:i/>
                <w:iCs/>
                <w:spacing w:val="-6"/>
                <w:sz w:val="26"/>
                <w:szCs w:val="26"/>
              </w:rPr>
              <w:t>1</w:t>
            </w:r>
            <w:r w:rsidRPr="00A8786E">
              <w:rPr>
                <w:i/>
                <w:iCs/>
                <w:spacing w:val="-6"/>
                <w:sz w:val="26"/>
                <w:szCs w:val="26"/>
              </w:rPr>
              <w:t xml:space="preserve"> năm 2023</w:t>
            </w:r>
          </w:p>
        </w:tc>
      </w:tr>
    </w:tbl>
    <w:p w14:paraId="76E04D7A" w14:textId="3336BD6A" w:rsidR="006E7C12" w:rsidRPr="00542350" w:rsidRDefault="006E7C12" w:rsidP="006E7C12">
      <w:r w:rsidRPr="00542350">
        <w:t xml:space="preserve">               </w:t>
      </w:r>
    </w:p>
    <w:p w14:paraId="16092CC5" w14:textId="77777777" w:rsidR="006E7C12" w:rsidRPr="00542350" w:rsidRDefault="006E7C12" w:rsidP="006E7C12">
      <w:pPr>
        <w:outlineLvl w:val="0"/>
        <w:rPr>
          <w:bCs/>
          <w:sz w:val="28"/>
          <w:szCs w:val="28"/>
        </w:rPr>
      </w:pPr>
    </w:p>
    <w:p w14:paraId="79074752" w14:textId="77777777" w:rsidR="006E7C12" w:rsidRPr="00542350" w:rsidRDefault="006E7C12" w:rsidP="006E7C12">
      <w:pPr>
        <w:jc w:val="center"/>
        <w:outlineLvl w:val="0"/>
        <w:rPr>
          <w:b/>
          <w:sz w:val="32"/>
          <w:szCs w:val="32"/>
        </w:rPr>
      </w:pPr>
      <w:r w:rsidRPr="00542350">
        <w:rPr>
          <w:b/>
          <w:sz w:val="32"/>
          <w:szCs w:val="32"/>
        </w:rPr>
        <w:t>HƯỚNG DẪN</w:t>
      </w:r>
    </w:p>
    <w:p w14:paraId="13F83EFC" w14:textId="5F36145E" w:rsidR="006E7C12" w:rsidRPr="00542350" w:rsidRDefault="0038596B" w:rsidP="006E7C12">
      <w:pPr>
        <w:spacing w:line="276" w:lineRule="auto"/>
        <w:jc w:val="center"/>
        <w:rPr>
          <w:b/>
          <w:bCs/>
          <w:sz w:val="28"/>
          <w:szCs w:val="28"/>
          <w:lang w:val="vi-VN" w:eastAsia="vi-VN" w:bidi="vi-VN"/>
        </w:rPr>
      </w:pPr>
      <w:r>
        <w:rPr>
          <w:b/>
          <w:bCs/>
          <w:sz w:val="28"/>
          <w:szCs w:val="28"/>
          <w:lang w:eastAsia="vi-VN" w:bidi="vi-VN"/>
        </w:rPr>
        <w:t>Nghiên cứu, học tập, quán triệt, tuyên truyền và triển khai thực hiện Kết luận số 57-KL/TW của Bộ Chính trị về tiếp tục nâng cao chất lượng, hiệu quả công tác thông tin đối ngoại trong tình hình mới</w:t>
      </w:r>
    </w:p>
    <w:p w14:paraId="35950E08" w14:textId="77777777" w:rsidR="006E7C12" w:rsidRPr="00542350" w:rsidRDefault="006E7C12" w:rsidP="006E7C12">
      <w:pPr>
        <w:spacing w:line="276" w:lineRule="auto"/>
        <w:jc w:val="center"/>
        <w:rPr>
          <w:sz w:val="28"/>
          <w:szCs w:val="28"/>
          <w:lang w:eastAsia="vi-VN" w:bidi="vi-VN"/>
        </w:rPr>
      </w:pPr>
      <w:r w:rsidRPr="00542350">
        <w:rPr>
          <w:sz w:val="28"/>
          <w:szCs w:val="28"/>
          <w:lang w:val="vi-VN" w:eastAsia="vi-VN" w:bidi="vi-VN"/>
        </w:rPr>
        <w:t>----</w:t>
      </w:r>
      <w:r w:rsidRPr="00542350">
        <w:rPr>
          <w:sz w:val="28"/>
          <w:szCs w:val="28"/>
          <w:lang w:eastAsia="vi-VN" w:bidi="vi-VN"/>
        </w:rPr>
        <w:t>-</w:t>
      </w:r>
    </w:p>
    <w:p w14:paraId="3248237F" w14:textId="5EA2BF9B" w:rsidR="006E7C12" w:rsidRPr="002E4690" w:rsidRDefault="006E7C12" w:rsidP="00DF20A2">
      <w:pPr>
        <w:spacing w:before="120" w:line="276" w:lineRule="auto"/>
        <w:ind w:firstLine="567"/>
        <w:jc w:val="both"/>
        <w:rPr>
          <w:b/>
          <w:bCs/>
          <w:sz w:val="28"/>
          <w:szCs w:val="28"/>
          <w:lang w:val="vi-VN" w:eastAsia="vi-VN" w:bidi="vi-VN"/>
        </w:rPr>
      </w:pPr>
      <w:r w:rsidRPr="00542350">
        <w:rPr>
          <w:sz w:val="28"/>
          <w:szCs w:val="28"/>
          <w:lang w:eastAsia="vi-VN" w:bidi="vi-VN"/>
        </w:rPr>
        <w:t xml:space="preserve">Thực hiện </w:t>
      </w:r>
      <w:r w:rsidR="002E4690">
        <w:rPr>
          <w:sz w:val="28"/>
          <w:szCs w:val="28"/>
          <w:lang w:eastAsia="vi-VN" w:bidi="vi-VN"/>
        </w:rPr>
        <w:t>Hướng dẫn</w:t>
      </w:r>
      <w:r w:rsidRPr="00542350">
        <w:rPr>
          <w:sz w:val="28"/>
          <w:szCs w:val="28"/>
          <w:lang w:eastAsia="vi-VN" w:bidi="vi-VN"/>
        </w:rPr>
        <w:t xml:space="preserve"> số </w:t>
      </w:r>
      <w:r w:rsidR="00FF399C">
        <w:rPr>
          <w:sz w:val="28"/>
          <w:szCs w:val="28"/>
          <w:lang w:eastAsia="vi-VN" w:bidi="vi-VN"/>
        </w:rPr>
        <w:t>62</w:t>
      </w:r>
      <w:r w:rsidRPr="00542350">
        <w:rPr>
          <w:sz w:val="28"/>
          <w:szCs w:val="28"/>
          <w:lang w:eastAsia="vi-VN" w:bidi="vi-VN"/>
        </w:rPr>
        <w:t>-</w:t>
      </w:r>
      <w:r w:rsidR="002E4690">
        <w:rPr>
          <w:sz w:val="28"/>
          <w:szCs w:val="28"/>
          <w:lang w:eastAsia="vi-VN" w:bidi="vi-VN"/>
        </w:rPr>
        <w:t>HD</w:t>
      </w:r>
      <w:r w:rsidRPr="00542350">
        <w:rPr>
          <w:sz w:val="28"/>
          <w:szCs w:val="28"/>
          <w:lang w:eastAsia="vi-VN" w:bidi="vi-VN"/>
        </w:rPr>
        <w:t>/</w:t>
      </w:r>
      <w:r w:rsidR="002E4690">
        <w:rPr>
          <w:sz w:val="28"/>
          <w:szCs w:val="28"/>
          <w:lang w:eastAsia="vi-VN" w:bidi="vi-VN"/>
        </w:rPr>
        <w:t>BTG</w:t>
      </w:r>
      <w:r w:rsidR="00FF399C">
        <w:rPr>
          <w:sz w:val="28"/>
          <w:szCs w:val="28"/>
          <w:lang w:eastAsia="vi-VN" w:bidi="vi-VN"/>
        </w:rPr>
        <w:t>ĐU</w:t>
      </w:r>
      <w:r w:rsidRPr="00542350">
        <w:rPr>
          <w:sz w:val="28"/>
          <w:szCs w:val="28"/>
          <w:lang w:eastAsia="vi-VN" w:bidi="vi-VN"/>
        </w:rPr>
        <w:t xml:space="preserve"> ngày </w:t>
      </w:r>
      <w:r w:rsidR="00FF399C">
        <w:rPr>
          <w:sz w:val="28"/>
          <w:szCs w:val="28"/>
          <w:lang w:eastAsia="vi-VN" w:bidi="vi-VN"/>
        </w:rPr>
        <w:t>27</w:t>
      </w:r>
      <w:r w:rsidRPr="00542350">
        <w:rPr>
          <w:sz w:val="28"/>
          <w:szCs w:val="28"/>
          <w:lang w:eastAsia="vi-VN" w:bidi="vi-VN"/>
        </w:rPr>
        <w:t xml:space="preserve"> tháng </w:t>
      </w:r>
      <w:r w:rsidR="002E4690">
        <w:rPr>
          <w:sz w:val="28"/>
          <w:szCs w:val="28"/>
          <w:lang w:eastAsia="vi-VN" w:bidi="vi-VN"/>
        </w:rPr>
        <w:t>1</w:t>
      </w:r>
      <w:r w:rsidRPr="00542350">
        <w:rPr>
          <w:sz w:val="28"/>
          <w:szCs w:val="28"/>
          <w:lang w:eastAsia="vi-VN" w:bidi="vi-VN"/>
        </w:rPr>
        <w:t xml:space="preserve">1 năm 2023 của </w:t>
      </w:r>
      <w:r w:rsidR="002E4690">
        <w:rPr>
          <w:sz w:val="28"/>
          <w:szCs w:val="28"/>
          <w:lang w:eastAsia="vi-VN" w:bidi="vi-VN"/>
        </w:rPr>
        <w:t xml:space="preserve">Ban Tuyên giáo </w:t>
      </w:r>
      <w:r w:rsidR="00FF399C">
        <w:rPr>
          <w:sz w:val="28"/>
          <w:szCs w:val="28"/>
          <w:lang w:eastAsia="vi-VN" w:bidi="vi-VN"/>
        </w:rPr>
        <w:t>Đảng ủy ĐHQG-HCM</w:t>
      </w:r>
      <w:r w:rsidR="002E4690">
        <w:rPr>
          <w:sz w:val="28"/>
          <w:szCs w:val="28"/>
          <w:lang w:eastAsia="vi-VN" w:bidi="vi-VN"/>
        </w:rPr>
        <w:t xml:space="preserve"> về nghiên cứu, học tập, quán triệt, tuyên truyền và triển khai thực </w:t>
      </w:r>
      <w:r w:rsidR="002E4690" w:rsidRPr="002E4690">
        <w:rPr>
          <w:sz w:val="28"/>
          <w:szCs w:val="28"/>
          <w:lang w:eastAsia="vi-VN" w:bidi="vi-VN"/>
        </w:rPr>
        <w:t xml:space="preserve">hiện Kết luận số 57-KL/TW của Bộ Chính trị về tiếp tục nâng cao chất lượng, hiệu quả công tác thông tin đối ngoại trong tình hình mới (sau đây viết tắt là Kết luận số 57-KL/TW), </w:t>
      </w:r>
      <w:r w:rsidR="00FF399C">
        <w:rPr>
          <w:sz w:val="28"/>
          <w:szCs w:val="28"/>
          <w:lang w:eastAsia="vi-VN" w:bidi="vi-VN"/>
        </w:rPr>
        <w:t xml:space="preserve">Ban Thường vụ Công đoàn </w:t>
      </w:r>
      <w:r w:rsidRPr="00542350">
        <w:rPr>
          <w:sz w:val="28"/>
          <w:szCs w:val="28"/>
          <w:lang w:eastAsia="vi-VN" w:bidi="vi-VN"/>
        </w:rPr>
        <w:t xml:space="preserve">Đại học Quốc gia Thành phố Hồ Chí Minh (ĐHQG-HCM) </w:t>
      </w:r>
      <w:r w:rsidR="002E4690">
        <w:rPr>
          <w:sz w:val="28"/>
          <w:szCs w:val="28"/>
          <w:lang w:eastAsia="vi-VN" w:bidi="vi-VN"/>
        </w:rPr>
        <w:t xml:space="preserve">hướng dẫn việc nghiên cứu, học tập, quán triệt, tuyên truyền và triển khai thực </w:t>
      </w:r>
      <w:r w:rsidR="002E4690" w:rsidRPr="002E4690">
        <w:rPr>
          <w:sz w:val="28"/>
          <w:szCs w:val="28"/>
          <w:lang w:eastAsia="vi-VN" w:bidi="vi-VN"/>
        </w:rPr>
        <w:t>hiện Kết luận số 57-KL/TW</w:t>
      </w:r>
      <w:r w:rsidR="002E4690">
        <w:rPr>
          <w:sz w:val="28"/>
          <w:szCs w:val="28"/>
          <w:lang w:eastAsia="vi-VN" w:bidi="vi-VN"/>
        </w:rPr>
        <w:t xml:space="preserve"> </w:t>
      </w:r>
      <w:r w:rsidRPr="00542350">
        <w:rPr>
          <w:sz w:val="28"/>
          <w:szCs w:val="28"/>
          <w:lang w:eastAsia="vi-VN" w:bidi="vi-VN"/>
        </w:rPr>
        <w:t>như sau:</w:t>
      </w:r>
    </w:p>
    <w:p w14:paraId="148689C5" w14:textId="77777777" w:rsidR="006E7C12" w:rsidRDefault="006E7C12" w:rsidP="00DF20A2">
      <w:pPr>
        <w:spacing w:before="120" w:line="276" w:lineRule="auto"/>
        <w:ind w:firstLine="567"/>
        <w:jc w:val="both"/>
        <w:outlineLvl w:val="0"/>
        <w:rPr>
          <w:b/>
          <w:bCs/>
          <w:sz w:val="28"/>
          <w:szCs w:val="28"/>
          <w:lang w:eastAsia="vi-VN" w:bidi="vi-VN"/>
        </w:rPr>
      </w:pPr>
      <w:r w:rsidRPr="00542350">
        <w:rPr>
          <w:b/>
          <w:bCs/>
          <w:sz w:val="28"/>
          <w:szCs w:val="28"/>
          <w:lang w:eastAsia="vi-VN" w:bidi="vi-VN"/>
        </w:rPr>
        <w:t>I. MỤC ĐÍCH, YÊU CẦU</w:t>
      </w:r>
    </w:p>
    <w:p w14:paraId="532D35DE" w14:textId="7B329758" w:rsidR="002E4690" w:rsidRPr="004D29F2" w:rsidRDefault="002E4690" w:rsidP="00DF20A2">
      <w:pPr>
        <w:spacing w:before="120" w:line="276" w:lineRule="auto"/>
        <w:ind w:firstLine="567"/>
        <w:jc w:val="both"/>
        <w:outlineLvl w:val="0"/>
        <w:rPr>
          <w:sz w:val="28"/>
          <w:szCs w:val="28"/>
          <w:lang w:eastAsia="vi-VN" w:bidi="vi-VN"/>
        </w:rPr>
      </w:pPr>
      <w:r w:rsidRPr="004D29F2">
        <w:rPr>
          <w:sz w:val="28"/>
          <w:szCs w:val="28"/>
          <w:lang w:eastAsia="vi-VN" w:bidi="vi-VN"/>
        </w:rPr>
        <w:t xml:space="preserve">- Tổ chức nghiên cứu, học tập, quán triệt, triển khai thực hiện nghiêm túc, hiệu quả Kết luận số 57-KL/TW và Chỉ thị số 28-CT/TU ngày 16 tháng 10 năm 2023 của Ban Thường vụ </w:t>
      </w:r>
      <w:r w:rsidR="004D29F2">
        <w:rPr>
          <w:sz w:val="28"/>
          <w:szCs w:val="28"/>
          <w:lang w:eastAsia="vi-VN" w:bidi="vi-VN"/>
        </w:rPr>
        <w:t xml:space="preserve">Thành </w:t>
      </w:r>
      <w:r w:rsidRPr="004D29F2">
        <w:rPr>
          <w:sz w:val="28"/>
          <w:szCs w:val="28"/>
          <w:lang w:eastAsia="vi-VN" w:bidi="vi-VN"/>
        </w:rPr>
        <w:t xml:space="preserve">ủy </w:t>
      </w:r>
      <w:r w:rsidR="004D29F2">
        <w:rPr>
          <w:sz w:val="28"/>
          <w:szCs w:val="28"/>
          <w:lang w:eastAsia="vi-VN" w:bidi="vi-VN"/>
        </w:rPr>
        <w:t>về</w:t>
      </w:r>
      <w:r w:rsidRPr="004D29F2">
        <w:rPr>
          <w:sz w:val="28"/>
          <w:szCs w:val="28"/>
          <w:lang w:eastAsia="vi-VN" w:bidi="vi-VN"/>
        </w:rPr>
        <w:t xml:space="preserve"> tiếp tục nâng cao chất lượng, hiệu quả công tác thông tin đối ngoại trong t</w:t>
      </w:r>
      <w:r w:rsidR="004D29F2">
        <w:rPr>
          <w:sz w:val="28"/>
          <w:szCs w:val="28"/>
          <w:lang w:eastAsia="vi-VN" w:bidi="vi-VN"/>
        </w:rPr>
        <w:t>ì</w:t>
      </w:r>
      <w:r w:rsidRPr="004D29F2">
        <w:rPr>
          <w:sz w:val="28"/>
          <w:szCs w:val="28"/>
          <w:lang w:eastAsia="vi-VN" w:bidi="vi-VN"/>
        </w:rPr>
        <w:t>nh mới (sau đây viết tắt là Chỉ thị số 28-CT/TU) nh</w:t>
      </w:r>
      <w:r w:rsidR="004D29F2">
        <w:rPr>
          <w:sz w:val="28"/>
          <w:szCs w:val="28"/>
          <w:lang w:eastAsia="vi-VN" w:bidi="vi-VN"/>
        </w:rPr>
        <w:t>ằ</w:t>
      </w:r>
      <w:r w:rsidRPr="004D29F2">
        <w:rPr>
          <w:sz w:val="28"/>
          <w:szCs w:val="28"/>
          <w:lang w:eastAsia="vi-VN" w:bidi="vi-VN"/>
        </w:rPr>
        <w:t>m tiếp tục tạo chuyển biến tích cực về nhận thức, trách nhiệm của các đoàn thể</w:t>
      </w:r>
      <w:r w:rsidR="004D29F2">
        <w:rPr>
          <w:sz w:val="28"/>
          <w:szCs w:val="28"/>
          <w:lang w:eastAsia="vi-VN" w:bidi="vi-VN"/>
        </w:rPr>
        <w:t xml:space="preserve">, cán bộviên chức, người lao động trong toàn hệ thống ĐHQG-HCM </w:t>
      </w:r>
      <w:r w:rsidRPr="004D29F2">
        <w:rPr>
          <w:sz w:val="28"/>
          <w:szCs w:val="28"/>
          <w:lang w:eastAsia="vi-VN" w:bidi="vi-VN"/>
        </w:rPr>
        <w:t xml:space="preserve">về tầm quan trọng của công tác thông tin đối ngoại - là bộ phận quan trọng của công tác chính trị, tư tưởng và công tác đối ngoại của Đảng, ngoại giao nhà nước, đối  </w:t>
      </w:r>
      <w:r w:rsidR="004D29F2">
        <w:rPr>
          <w:sz w:val="28"/>
          <w:szCs w:val="28"/>
          <w:lang w:eastAsia="vi-VN" w:bidi="vi-VN"/>
        </w:rPr>
        <w:t xml:space="preserve">ngoại </w:t>
      </w:r>
      <w:r w:rsidRPr="004D29F2">
        <w:rPr>
          <w:sz w:val="28"/>
          <w:szCs w:val="28"/>
          <w:lang w:eastAsia="vi-VN" w:bidi="vi-VN"/>
        </w:rPr>
        <w:t xml:space="preserve">nhân dân; là nhiệm vụ thường xuyên, lâu dài của cả hệ thống chính trị dưới </w:t>
      </w:r>
      <w:r w:rsidR="004D29F2">
        <w:rPr>
          <w:sz w:val="28"/>
          <w:szCs w:val="28"/>
          <w:lang w:eastAsia="vi-VN" w:bidi="vi-VN"/>
        </w:rPr>
        <w:t>sự</w:t>
      </w:r>
      <w:r w:rsidRPr="004D29F2">
        <w:rPr>
          <w:sz w:val="28"/>
          <w:szCs w:val="28"/>
          <w:lang w:eastAsia="vi-VN" w:bidi="vi-VN"/>
        </w:rPr>
        <w:t xml:space="preserve"> lãnh đạo Đảng.</w:t>
      </w:r>
    </w:p>
    <w:p w14:paraId="130FBA8F" w14:textId="3EB4877E" w:rsidR="002E4690" w:rsidRPr="00602D3E" w:rsidRDefault="002E4690" w:rsidP="00DF20A2">
      <w:pPr>
        <w:spacing w:before="120" w:line="276" w:lineRule="auto"/>
        <w:ind w:firstLine="567"/>
        <w:jc w:val="both"/>
        <w:outlineLvl w:val="0"/>
        <w:rPr>
          <w:sz w:val="28"/>
          <w:szCs w:val="28"/>
          <w:lang w:eastAsia="vi-VN" w:bidi="vi-VN"/>
        </w:rPr>
      </w:pPr>
      <w:r w:rsidRPr="00602D3E">
        <w:rPr>
          <w:sz w:val="28"/>
          <w:szCs w:val="28"/>
          <w:lang w:eastAsia="vi-VN" w:bidi="vi-VN"/>
        </w:rPr>
        <w:t xml:space="preserve"> - Tăng cường vai trò, trách nhiệm của cấp ủy</w:t>
      </w:r>
      <w:r w:rsidR="004165B0">
        <w:rPr>
          <w:sz w:val="28"/>
          <w:szCs w:val="28"/>
          <w:lang w:eastAsia="vi-VN" w:bidi="vi-VN"/>
        </w:rPr>
        <w:t xml:space="preserve"> các</w:t>
      </w:r>
      <w:r w:rsidR="00602D3E">
        <w:rPr>
          <w:sz w:val="28"/>
          <w:szCs w:val="28"/>
          <w:lang w:eastAsia="vi-VN" w:bidi="vi-VN"/>
        </w:rPr>
        <w:t xml:space="preserve"> cơ sở đảng</w:t>
      </w:r>
      <w:r w:rsidRPr="00602D3E">
        <w:rPr>
          <w:sz w:val="28"/>
          <w:szCs w:val="28"/>
          <w:lang w:eastAsia="vi-VN" w:bidi="vi-VN"/>
        </w:rPr>
        <w:t xml:space="preserve">, </w:t>
      </w:r>
      <w:r w:rsidR="00602D3E">
        <w:rPr>
          <w:sz w:val="28"/>
          <w:szCs w:val="28"/>
          <w:lang w:eastAsia="vi-VN" w:bidi="vi-VN"/>
        </w:rPr>
        <w:t xml:space="preserve">chính quyền, </w:t>
      </w:r>
      <w:r w:rsidRPr="00602D3E">
        <w:rPr>
          <w:sz w:val="28"/>
          <w:szCs w:val="28"/>
          <w:lang w:eastAsia="vi-VN" w:bidi="vi-VN"/>
        </w:rPr>
        <w:t xml:space="preserve">các tổ chức chính trị - xã hội </w:t>
      </w:r>
      <w:r w:rsidR="00602D3E">
        <w:rPr>
          <w:sz w:val="28"/>
          <w:szCs w:val="28"/>
          <w:lang w:eastAsia="vi-VN" w:bidi="vi-VN"/>
        </w:rPr>
        <w:t>trực thuộc ĐHQG-HCM</w:t>
      </w:r>
      <w:r w:rsidRPr="00602D3E">
        <w:rPr>
          <w:sz w:val="28"/>
          <w:szCs w:val="28"/>
          <w:lang w:eastAsia="vi-VN" w:bidi="vi-VN"/>
        </w:rPr>
        <w:t xml:space="preserve"> trong việc phát huy sức mạnh của cả hệ thống chính trị, đồng thời </w:t>
      </w:r>
      <w:r w:rsidR="00602D3E">
        <w:rPr>
          <w:sz w:val="28"/>
          <w:szCs w:val="28"/>
          <w:lang w:eastAsia="vi-VN" w:bidi="vi-VN"/>
        </w:rPr>
        <w:t>động viên</w:t>
      </w:r>
      <w:r w:rsidRPr="00602D3E">
        <w:rPr>
          <w:sz w:val="28"/>
          <w:szCs w:val="28"/>
          <w:lang w:eastAsia="vi-VN" w:bidi="vi-VN"/>
        </w:rPr>
        <w:t xml:space="preserve"> tích cực </w:t>
      </w:r>
      <w:r w:rsidR="00602D3E">
        <w:rPr>
          <w:sz w:val="28"/>
          <w:szCs w:val="28"/>
          <w:lang w:eastAsia="vi-VN" w:bidi="vi-VN"/>
        </w:rPr>
        <w:t xml:space="preserve">sự </w:t>
      </w:r>
      <w:r w:rsidRPr="00602D3E">
        <w:rPr>
          <w:sz w:val="28"/>
          <w:szCs w:val="28"/>
          <w:lang w:eastAsia="vi-VN" w:bidi="vi-VN"/>
        </w:rPr>
        <w:t xml:space="preserve">tham gia của </w:t>
      </w:r>
      <w:r w:rsidR="00602D3E">
        <w:rPr>
          <w:sz w:val="28"/>
          <w:szCs w:val="28"/>
          <w:lang w:eastAsia="vi-VN" w:bidi="vi-VN"/>
        </w:rPr>
        <w:t>cán bộ</w:t>
      </w:r>
      <w:r w:rsidR="00FF399C">
        <w:rPr>
          <w:sz w:val="28"/>
          <w:szCs w:val="28"/>
          <w:lang w:eastAsia="vi-VN" w:bidi="vi-VN"/>
        </w:rPr>
        <w:t xml:space="preserve"> </w:t>
      </w:r>
      <w:r w:rsidR="00602D3E">
        <w:rPr>
          <w:sz w:val="28"/>
          <w:szCs w:val="28"/>
          <w:lang w:eastAsia="vi-VN" w:bidi="vi-VN"/>
        </w:rPr>
        <w:t>viên chức, người lao động ĐHQG-HCM</w:t>
      </w:r>
      <w:r w:rsidRPr="00602D3E">
        <w:rPr>
          <w:sz w:val="28"/>
          <w:szCs w:val="28"/>
          <w:lang w:eastAsia="vi-VN" w:bidi="vi-VN"/>
        </w:rPr>
        <w:t xml:space="preserve"> </w:t>
      </w:r>
      <w:r w:rsidR="00602D3E">
        <w:rPr>
          <w:sz w:val="28"/>
          <w:szCs w:val="28"/>
          <w:lang w:eastAsia="vi-VN" w:bidi="vi-VN"/>
        </w:rPr>
        <w:t xml:space="preserve">nhằm </w:t>
      </w:r>
      <w:r w:rsidRPr="00602D3E">
        <w:rPr>
          <w:sz w:val="28"/>
          <w:szCs w:val="28"/>
          <w:lang w:eastAsia="vi-VN" w:bidi="vi-VN"/>
        </w:rPr>
        <w:t>triển</w:t>
      </w:r>
      <w:r w:rsidR="00602D3E">
        <w:rPr>
          <w:sz w:val="28"/>
          <w:szCs w:val="28"/>
          <w:lang w:eastAsia="vi-VN" w:bidi="vi-VN"/>
        </w:rPr>
        <w:t xml:space="preserve"> khai</w:t>
      </w:r>
      <w:r w:rsidRPr="00602D3E">
        <w:rPr>
          <w:sz w:val="28"/>
          <w:szCs w:val="28"/>
          <w:lang w:eastAsia="vi-VN" w:bidi="vi-VN"/>
        </w:rPr>
        <w:t xml:space="preserve"> đồng bộ, có </w:t>
      </w:r>
      <w:r w:rsidR="00A44754">
        <w:rPr>
          <w:sz w:val="28"/>
          <w:szCs w:val="28"/>
          <w:lang w:eastAsia="vi-VN" w:bidi="vi-VN"/>
        </w:rPr>
        <w:t xml:space="preserve">trọng </w:t>
      </w:r>
      <w:r w:rsidRPr="00602D3E">
        <w:rPr>
          <w:sz w:val="28"/>
          <w:szCs w:val="28"/>
          <w:lang w:eastAsia="vi-VN" w:bidi="vi-VN"/>
        </w:rPr>
        <w:t>tâm</w:t>
      </w:r>
      <w:r w:rsidR="00A44754">
        <w:rPr>
          <w:sz w:val="28"/>
          <w:szCs w:val="28"/>
          <w:lang w:eastAsia="vi-VN" w:bidi="vi-VN"/>
        </w:rPr>
        <w:t xml:space="preserve">, trọng điểm </w:t>
      </w:r>
      <w:r w:rsidRPr="00602D3E">
        <w:rPr>
          <w:sz w:val="28"/>
          <w:szCs w:val="28"/>
          <w:lang w:eastAsia="vi-VN" w:bidi="vi-VN"/>
        </w:rPr>
        <w:t>giữa thông tin đối ngoại với thông tin đối nội, giữa đ</w:t>
      </w:r>
      <w:r w:rsidR="00A44754">
        <w:rPr>
          <w:sz w:val="28"/>
          <w:szCs w:val="28"/>
          <w:lang w:eastAsia="vi-VN" w:bidi="vi-VN"/>
        </w:rPr>
        <w:t>ố</w:t>
      </w:r>
      <w:r w:rsidRPr="00602D3E">
        <w:rPr>
          <w:sz w:val="28"/>
          <w:szCs w:val="28"/>
          <w:lang w:eastAsia="vi-VN" w:bidi="vi-VN"/>
        </w:rPr>
        <w:t xml:space="preserve">i ngoại </w:t>
      </w:r>
      <w:r w:rsidR="00D00458">
        <w:rPr>
          <w:sz w:val="28"/>
          <w:szCs w:val="28"/>
          <w:lang w:eastAsia="vi-VN" w:bidi="vi-VN"/>
        </w:rPr>
        <w:t>Đ</w:t>
      </w:r>
      <w:r w:rsidR="00A44754">
        <w:rPr>
          <w:sz w:val="28"/>
          <w:szCs w:val="28"/>
          <w:lang w:eastAsia="vi-VN" w:bidi="vi-VN"/>
        </w:rPr>
        <w:t>ảng</w:t>
      </w:r>
      <w:r w:rsidRPr="00602D3E">
        <w:rPr>
          <w:sz w:val="28"/>
          <w:szCs w:val="28"/>
          <w:lang w:eastAsia="vi-VN" w:bidi="vi-VN"/>
        </w:rPr>
        <w:t>, ngoại giao nhà nước và đối ngoại nhân dân; phát huy tính chủ động, linh hoạt và sáng tạo trong công tác đối ngoại, thông tin đối ngoại cần đi trước, có t</w:t>
      </w:r>
      <w:r w:rsidR="00A44754">
        <w:rPr>
          <w:sz w:val="28"/>
          <w:szCs w:val="28"/>
          <w:lang w:eastAsia="vi-VN" w:bidi="vi-VN"/>
        </w:rPr>
        <w:t>í</w:t>
      </w:r>
      <w:r w:rsidRPr="00602D3E">
        <w:rPr>
          <w:sz w:val="28"/>
          <w:szCs w:val="28"/>
          <w:lang w:eastAsia="vi-VN" w:bidi="vi-VN"/>
        </w:rPr>
        <w:t xml:space="preserve">nh dự </w:t>
      </w:r>
      <w:r w:rsidR="00A44754">
        <w:rPr>
          <w:sz w:val="28"/>
          <w:szCs w:val="28"/>
          <w:lang w:eastAsia="vi-VN" w:bidi="vi-VN"/>
        </w:rPr>
        <w:t xml:space="preserve">báo </w:t>
      </w:r>
      <w:r w:rsidRPr="00602D3E">
        <w:rPr>
          <w:sz w:val="28"/>
          <w:szCs w:val="28"/>
          <w:lang w:eastAsia="vi-VN" w:bidi="vi-VN"/>
        </w:rPr>
        <w:t>cao; kết hợp hài hòa giữa “xây” và “chống”.</w:t>
      </w:r>
    </w:p>
    <w:p w14:paraId="382B2788" w14:textId="6644E7E4" w:rsidR="002E4690" w:rsidRPr="00FC3545" w:rsidRDefault="002E4690" w:rsidP="00DF20A2">
      <w:pPr>
        <w:spacing w:before="120" w:line="276" w:lineRule="auto"/>
        <w:ind w:firstLine="567"/>
        <w:jc w:val="both"/>
        <w:outlineLvl w:val="0"/>
        <w:rPr>
          <w:sz w:val="28"/>
          <w:szCs w:val="28"/>
          <w:lang w:eastAsia="vi-VN" w:bidi="vi-VN"/>
        </w:rPr>
      </w:pPr>
      <w:r w:rsidRPr="002E4690">
        <w:rPr>
          <w:b/>
          <w:bCs/>
          <w:sz w:val="28"/>
          <w:szCs w:val="28"/>
          <w:lang w:eastAsia="vi-VN" w:bidi="vi-VN"/>
        </w:rPr>
        <w:lastRenderedPageBreak/>
        <w:t xml:space="preserve"> </w:t>
      </w:r>
      <w:r w:rsidRPr="00FC3545">
        <w:rPr>
          <w:sz w:val="28"/>
          <w:szCs w:val="28"/>
          <w:lang w:eastAsia="vi-VN" w:bidi="vi-VN"/>
        </w:rPr>
        <w:t>- Không ngừng đổi mới nội dung, đa dạng hóa phương thức thông tin đối ngoại theo phương châm “Chủ động, đồng bộ, kịp thời, sáng tạo, hiệu quả</w:t>
      </w:r>
      <w:r w:rsidR="00FC3545">
        <w:rPr>
          <w:sz w:val="28"/>
          <w:szCs w:val="28"/>
          <w:lang w:eastAsia="vi-VN" w:bidi="vi-VN"/>
        </w:rPr>
        <w:t>”;</w:t>
      </w:r>
      <w:r w:rsidRPr="00FC3545">
        <w:rPr>
          <w:sz w:val="28"/>
          <w:szCs w:val="28"/>
          <w:lang w:eastAsia="vi-VN" w:bidi="vi-VN"/>
        </w:rPr>
        <w:t xml:space="preserve"> tăng cường hiệu quả đấu tranh, phản bác </w:t>
      </w:r>
      <w:r w:rsidR="00FC3545">
        <w:rPr>
          <w:sz w:val="28"/>
          <w:szCs w:val="28"/>
          <w:lang w:eastAsia="vi-VN" w:bidi="vi-VN"/>
        </w:rPr>
        <w:t xml:space="preserve">các </w:t>
      </w:r>
      <w:r w:rsidRPr="00FC3545">
        <w:rPr>
          <w:sz w:val="28"/>
          <w:szCs w:val="28"/>
          <w:lang w:eastAsia="vi-VN" w:bidi="vi-VN"/>
        </w:rPr>
        <w:t xml:space="preserve">luận </w:t>
      </w:r>
      <w:r w:rsidR="00FC3545">
        <w:rPr>
          <w:sz w:val="28"/>
          <w:szCs w:val="28"/>
          <w:lang w:eastAsia="vi-VN" w:bidi="vi-VN"/>
        </w:rPr>
        <w:t xml:space="preserve">điệu </w:t>
      </w:r>
      <w:r w:rsidRPr="00FC3545">
        <w:rPr>
          <w:sz w:val="28"/>
          <w:szCs w:val="28"/>
          <w:lang w:eastAsia="vi-VN" w:bidi="vi-VN"/>
        </w:rPr>
        <w:t xml:space="preserve">sai trái, </w:t>
      </w:r>
      <w:r w:rsidR="00FC3545">
        <w:rPr>
          <w:sz w:val="28"/>
          <w:szCs w:val="28"/>
          <w:lang w:eastAsia="vi-VN" w:bidi="vi-VN"/>
        </w:rPr>
        <w:t>xuyên tạc</w:t>
      </w:r>
      <w:r w:rsidRPr="00FC3545">
        <w:rPr>
          <w:sz w:val="28"/>
          <w:szCs w:val="28"/>
          <w:lang w:eastAsia="vi-VN" w:bidi="vi-VN"/>
        </w:rPr>
        <w:t xml:space="preserve">, </w:t>
      </w:r>
      <w:r w:rsidR="00FC3545">
        <w:rPr>
          <w:sz w:val="28"/>
          <w:szCs w:val="28"/>
          <w:lang w:eastAsia="vi-VN" w:bidi="vi-VN"/>
        </w:rPr>
        <w:t>thù địch</w:t>
      </w:r>
      <w:r w:rsidRPr="00FC3545">
        <w:rPr>
          <w:sz w:val="28"/>
          <w:szCs w:val="28"/>
          <w:lang w:eastAsia="vi-VN" w:bidi="vi-VN"/>
        </w:rPr>
        <w:t xml:space="preserve"> chống phá Đảng, Nhà nước và chế độ, góp phần bảo vệ vững chắc nền tảng tư tưởng của Đ</w:t>
      </w:r>
      <w:r w:rsidR="00FC3545">
        <w:rPr>
          <w:sz w:val="28"/>
          <w:szCs w:val="28"/>
          <w:lang w:eastAsia="vi-VN" w:bidi="vi-VN"/>
        </w:rPr>
        <w:t>ả</w:t>
      </w:r>
      <w:r w:rsidRPr="00FC3545">
        <w:rPr>
          <w:sz w:val="28"/>
          <w:szCs w:val="28"/>
          <w:lang w:eastAsia="vi-VN" w:bidi="vi-VN"/>
        </w:rPr>
        <w:t>ng và khối đại đoàn kết toàn dân tộc.</w:t>
      </w:r>
    </w:p>
    <w:p w14:paraId="7497250C" w14:textId="7721D34A" w:rsidR="002E4690" w:rsidRPr="00FA39D8" w:rsidRDefault="002E4690" w:rsidP="00DF20A2">
      <w:pPr>
        <w:spacing w:before="120" w:line="276" w:lineRule="auto"/>
        <w:ind w:firstLine="567"/>
        <w:jc w:val="both"/>
        <w:outlineLvl w:val="0"/>
        <w:rPr>
          <w:sz w:val="28"/>
          <w:szCs w:val="28"/>
          <w:lang w:eastAsia="vi-VN" w:bidi="vi-VN"/>
        </w:rPr>
      </w:pPr>
      <w:r w:rsidRPr="002E4690">
        <w:rPr>
          <w:b/>
          <w:bCs/>
          <w:sz w:val="28"/>
          <w:szCs w:val="28"/>
          <w:lang w:eastAsia="vi-VN" w:bidi="vi-VN"/>
        </w:rPr>
        <w:t xml:space="preserve"> </w:t>
      </w:r>
      <w:r w:rsidRPr="00FA39D8">
        <w:rPr>
          <w:sz w:val="28"/>
          <w:szCs w:val="28"/>
          <w:lang w:eastAsia="vi-VN" w:bidi="vi-VN"/>
        </w:rPr>
        <w:t xml:space="preserve">- Thường xuyên đôn đốc, kiểm tra, giám sát, sơ kết, tổng kết, đánh giá kinh nghiệm; </w:t>
      </w:r>
      <w:r w:rsidR="00FA39D8">
        <w:rPr>
          <w:sz w:val="28"/>
          <w:szCs w:val="28"/>
          <w:lang w:eastAsia="vi-VN" w:bidi="vi-VN"/>
        </w:rPr>
        <w:t>kịp</w:t>
      </w:r>
      <w:r w:rsidRPr="00FA39D8">
        <w:rPr>
          <w:sz w:val="28"/>
          <w:szCs w:val="28"/>
          <w:lang w:eastAsia="vi-VN" w:bidi="vi-VN"/>
        </w:rPr>
        <w:t xml:space="preserve"> thời biểu dương, khen thưởng những mô hình mới, cách làm hay trong nghiên cứu, học tập, quán triệt, tuyên truyền và</w:t>
      </w:r>
      <w:r w:rsidR="00FA39D8">
        <w:rPr>
          <w:sz w:val="28"/>
          <w:szCs w:val="28"/>
          <w:lang w:eastAsia="vi-VN" w:bidi="vi-VN"/>
        </w:rPr>
        <w:t xml:space="preserve"> </w:t>
      </w:r>
      <w:r w:rsidRPr="00FA39D8">
        <w:rPr>
          <w:sz w:val="28"/>
          <w:szCs w:val="28"/>
          <w:lang w:eastAsia="vi-VN" w:bidi="vi-VN"/>
        </w:rPr>
        <w:t xml:space="preserve">triển khai thực </w:t>
      </w:r>
      <w:r w:rsidR="00FA39D8">
        <w:rPr>
          <w:sz w:val="28"/>
          <w:szCs w:val="28"/>
          <w:lang w:eastAsia="vi-VN" w:bidi="vi-VN"/>
        </w:rPr>
        <w:t xml:space="preserve">hiện </w:t>
      </w:r>
      <w:r w:rsidRPr="00FA39D8">
        <w:rPr>
          <w:sz w:val="28"/>
          <w:szCs w:val="28"/>
          <w:lang w:eastAsia="vi-VN" w:bidi="vi-VN"/>
        </w:rPr>
        <w:t>Kết luận số 57- KL/TW và Chỉ thị số 28-CT/TU.</w:t>
      </w:r>
    </w:p>
    <w:p w14:paraId="5A7D5506" w14:textId="7DE0C374" w:rsidR="002E4690" w:rsidRPr="002E4690" w:rsidRDefault="002E4690" w:rsidP="00DF20A2">
      <w:pPr>
        <w:spacing w:before="120" w:line="276" w:lineRule="auto"/>
        <w:ind w:firstLine="567"/>
        <w:jc w:val="both"/>
        <w:outlineLvl w:val="0"/>
        <w:rPr>
          <w:b/>
          <w:bCs/>
          <w:sz w:val="28"/>
          <w:szCs w:val="28"/>
          <w:lang w:eastAsia="vi-VN" w:bidi="vi-VN"/>
        </w:rPr>
      </w:pPr>
      <w:r w:rsidRPr="002E4690">
        <w:rPr>
          <w:b/>
          <w:bCs/>
          <w:sz w:val="28"/>
          <w:szCs w:val="28"/>
          <w:lang w:eastAsia="vi-VN" w:bidi="vi-VN"/>
        </w:rPr>
        <w:t xml:space="preserve"> II.  NỘI DUNG THỰC HIỆN</w:t>
      </w:r>
    </w:p>
    <w:p w14:paraId="1533C0B7" w14:textId="6172F00E" w:rsidR="002E4690" w:rsidRPr="002E4690" w:rsidRDefault="002E4690" w:rsidP="00DF20A2">
      <w:pPr>
        <w:spacing w:before="120" w:line="276" w:lineRule="auto"/>
        <w:ind w:firstLine="567"/>
        <w:jc w:val="both"/>
        <w:outlineLvl w:val="0"/>
        <w:rPr>
          <w:b/>
          <w:bCs/>
          <w:sz w:val="28"/>
          <w:szCs w:val="28"/>
          <w:lang w:eastAsia="vi-VN" w:bidi="vi-VN"/>
        </w:rPr>
      </w:pPr>
      <w:r w:rsidRPr="002E4690">
        <w:rPr>
          <w:b/>
          <w:bCs/>
          <w:sz w:val="28"/>
          <w:szCs w:val="28"/>
          <w:lang w:eastAsia="vi-VN" w:bidi="vi-VN"/>
        </w:rPr>
        <w:t xml:space="preserve"> 1. Tổ chức nghiên cứu, triển</w:t>
      </w:r>
      <w:r w:rsidR="00E662AA">
        <w:rPr>
          <w:b/>
          <w:bCs/>
          <w:sz w:val="28"/>
          <w:szCs w:val="28"/>
          <w:lang w:eastAsia="vi-VN" w:bidi="vi-VN"/>
        </w:rPr>
        <w:t xml:space="preserve"> khai</w:t>
      </w:r>
      <w:r w:rsidRPr="002E4690">
        <w:rPr>
          <w:b/>
          <w:bCs/>
          <w:sz w:val="28"/>
          <w:szCs w:val="28"/>
          <w:lang w:eastAsia="vi-VN" w:bidi="vi-VN"/>
        </w:rPr>
        <w:t xml:space="preserve">, </w:t>
      </w:r>
      <w:r w:rsidR="00E662AA">
        <w:rPr>
          <w:b/>
          <w:bCs/>
          <w:sz w:val="28"/>
          <w:szCs w:val="28"/>
          <w:lang w:eastAsia="vi-VN" w:bidi="vi-VN"/>
        </w:rPr>
        <w:t>quán triệt</w:t>
      </w:r>
      <w:r w:rsidRPr="002E4690">
        <w:rPr>
          <w:b/>
          <w:bCs/>
          <w:sz w:val="28"/>
          <w:szCs w:val="28"/>
          <w:lang w:eastAsia="vi-VN" w:bidi="vi-VN"/>
        </w:rPr>
        <w:t>, tuyên truyền và xây dựng văn bản, kế hoạch triển khai Kết luận số 57-KL/TW, Chỉ thị số 28-CT/TU</w:t>
      </w:r>
    </w:p>
    <w:p w14:paraId="38D07C12" w14:textId="47DCAE27" w:rsidR="002E4690" w:rsidRPr="0088481E" w:rsidRDefault="002E4690" w:rsidP="00DF20A2">
      <w:pPr>
        <w:spacing w:before="120" w:line="276" w:lineRule="auto"/>
        <w:ind w:firstLine="567"/>
        <w:jc w:val="both"/>
        <w:outlineLvl w:val="0"/>
        <w:rPr>
          <w:sz w:val="28"/>
          <w:szCs w:val="28"/>
          <w:lang w:eastAsia="vi-VN" w:bidi="vi-VN"/>
        </w:rPr>
      </w:pPr>
      <w:r w:rsidRPr="00867B8F">
        <w:rPr>
          <w:sz w:val="28"/>
          <w:szCs w:val="28"/>
          <w:lang w:eastAsia="vi-VN" w:bidi="vi-VN"/>
        </w:rPr>
        <w:t>Căn cứ nội dung các nhóm nhiệm vụ</w:t>
      </w:r>
      <w:r w:rsidR="00867B8F">
        <w:rPr>
          <w:sz w:val="28"/>
          <w:szCs w:val="28"/>
          <w:lang w:eastAsia="vi-VN" w:bidi="vi-VN"/>
        </w:rPr>
        <w:t>,</w:t>
      </w:r>
      <w:r w:rsidRPr="00867B8F">
        <w:rPr>
          <w:sz w:val="28"/>
          <w:szCs w:val="28"/>
          <w:lang w:eastAsia="vi-VN" w:bidi="vi-VN"/>
        </w:rPr>
        <w:t xml:space="preserve"> giải pháp tại Kết luận số 57-KL/TW và Chỉ thị số 28-CT/TU, </w:t>
      </w:r>
      <w:r w:rsidR="0088481E">
        <w:rPr>
          <w:sz w:val="28"/>
          <w:szCs w:val="28"/>
          <w:lang w:eastAsia="vi-VN" w:bidi="vi-VN"/>
        </w:rPr>
        <w:t xml:space="preserve">các </w:t>
      </w:r>
      <w:r w:rsidR="00A02570">
        <w:rPr>
          <w:sz w:val="28"/>
          <w:szCs w:val="28"/>
          <w:lang w:eastAsia="vi-VN" w:bidi="vi-VN"/>
        </w:rPr>
        <w:t>Công đoàn cơ sở</w:t>
      </w:r>
      <w:r w:rsidR="0088481E" w:rsidRPr="00E662AA">
        <w:rPr>
          <w:sz w:val="28"/>
          <w:szCs w:val="28"/>
          <w:lang w:eastAsia="vi-VN" w:bidi="vi-VN"/>
        </w:rPr>
        <w:t xml:space="preserve"> </w:t>
      </w:r>
      <w:r w:rsidRPr="00867B8F">
        <w:rPr>
          <w:sz w:val="28"/>
          <w:szCs w:val="28"/>
          <w:lang w:eastAsia="vi-VN" w:bidi="vi-VN"/>
        </w:rPr>
        <w:t xml:space="preserve">xây dựng văn </w:t>
      </w:r>
      <w:r w:rsidR="0088481E" w:rsidRPr="00867B8F">
        <w:rPr>
          <w:sz w:val="28"/>
          <w:szCs w:val="28"/>
          <w:lang w:eastAsia="vi-VN" w:bidi="vi-VN"/>
        </w:rPr>
        <w:t xml:space="preserve">bản </w:t>
      </w:r>
      <w:r w:rsidRPr="00867B8F">
        <w:rPr>
          <w:sz w:val="28"/>
          <w:szCs w:val="28"/>
          <w:lang w:eastAsia="vi-VN" w:bidi="vi-VN"/>
        </w:rPr>
        <w:t xml:space="preserve">triển khai công tác thông tin đối ngoại tại đơn vị, đảm bảo tính khả thi, thiết </w:t>
      </w:r>
      <w:r w:rsidR="00DF3BB2">
        <w:rPr>
          <w:sz w:val="28"/>
          <w:szCs w:val="28"/>
          <w:lang w:eastAsia="vi-VN" w:bidi="vi-VN"/>
        </w:rPr>
        <w:t>thực</w:t>
      </w:r>
      <w:r w:rsidRPr="00867B8F">
        <w:rPr>
          <w:sz w:val="28"/>
          <w:szCs w:val="28"/>
          <w:lang w:eastAsia="vi-VN" w:bidi="vi-VN"/>
        </w:rPr>
        <w:t>, phù hợp tình hình thực tiễn</w:t>
      </w:r>
      <w:r w:rsidR="0088481E">
        <w:rPr>
          <w:sz w:val="28"/>
          <w:szCs w:val="28"/>
          <w:lang w:eastAsia="vi-VN" w:bidi="vi-VN"/>
        </w:rPr>
        <w:t xml:space="preserve"> </w:t>
      </w:r>
      <w:r w:rsidR="0088481E" w:rsidRPr="00867B8F">
        <w:rPr>
          <w:sz w:val="28"/>
          <w:szCs w:val="28"/>
          <w:lang w:eastAsia="vi-VN" w:bidi="vi-VN"/>
        </w:rPr>
        <w:t>cơ sở</w:t>
      </w:r>
      <w:r w:rsidRPr="00867B8F">
        <w:rPr>
          <w:sz w:val="28"/>
          <w:szCs w:val="28"/>
          <w:lang w:eastAsia="vi-VN" w:bidi="vi-VN"/>
        </w:rPr>
        <w:t xml:space="preserve">. Cụ thể hóa các quan điểm chỉ đạo, mục tiêu của công </w:t>
      </w:r>
      <w:r w:rsidR="0088481E">
        <w:rPr>
          <w:sz w:val="28"/>
          <w:szCs w:val="28"/>
          <w:lang w:eastAsia="vi-VN" w:bidi="vi-VN"/>
        </w:rPr>
        <w:t xml:space="preserve">tác </w:t>
      </w:r>
      <w:r w:rsidRPr="00867B8F">
        <w:rPr>
          <w:sz w:val="28"/>
          <w:szCs w:val="28"/>
          <w:lang w:eastAsia="vi-VN" w:bidi="vi-VN"/>
        </w:rPr>
        <w:t>thông tin ngoại trong tình h</w:t>
      </w:r>
      <w:r w:rsidR="0088481E">
        <w:rPr>
          <w:sz w:val="28"/>
          <w:szCs w:val="28"/>
          <w:lang w:eastAsia="vi-VN" w:bidi="vi-VN"/>
        </w:rPr>
        <w:t>ình</w:t>
      </w:r>
      <w:r w:rsidRPr="00867B8F">
        <w:rPr>
          <w:sz w:val="28"/>
          <w:szCs w:val="28"/>
          <w:lang w:eastAsia="vi-VN" w:bidi="vi-VN"/>
        </w:rPr>
        <w:t xml:space="preserve"> mới, trong đó chú</w:t>
      </w:r>
      <w:r w:rsidR="0088481E">
        <w:rPr>
          <w:sz w:val="28"/>
          <w:szCs w:val="28"/>
          <w:lang w:eastAsia="vi-VN" w:bidi="vi-VN"/>
        </w:rPr>
        <w:t xml:space="preserve"> trọng</w:t>
      </w:r>
      <w:r w:rsidRPr="00867B8F">
        <w:rPr>
          <w:sz w:val="28"/>
          <w:szCs w:val="28"/>
          <w:lang w:eastAsia="vi-VN" w:bidi="vi-VN"/>
        </w:rPr>
        <w:t xml:space="preserve"> những quan điểm mới, mục tiêu mới.</w:t>
      </w:r>
    </w:p>
    <w:p w14:paraId="1544AC4D" w14:textId="75067EF3" w:rsidR="002E4690" w:rsidRPr="002E4690" w:rsidRDefault="002E4690" w:rsidP="00DF20A2">
      <w:pPr>
        <w:spacing w:before="120" w:line="276" w:lineRule="auto"/>
        <w:ind w:firstLine="567"/>
        <w:jc w:val="both"/>
        <w:outlineLvl w:val="0"/>
        <w:rPr>
          <w:b/>
          <w:bCs/>
          <w:sz w:val="28"/>
          <w:szCs w:val="28"/>
          <w:lang w:eastAsia="vi-VN" w:bidi="vi-VN"/>
        </w:rPr>
      </w:pPr>
      <w:r w:rsidRPr="002E4690">
        <w:rPr>
          <w:b/>
          <w:bCs/>
          <w:sz w:val="28"/>
          <w:szCs w:val="28"/>
          <w:lang w:eastAsia="vi-VN" w:bidi="vi-VN"/>
        </w:rPr>
        <w:t xml:space="preserve">  2. Một số nội dung cần tập trung </w:t>
      </w:r>
      <w:r w:rsidR="00154273">
        <w:rPr>
          <w:b/>
          <w:bCs/>
          <w:sz w:val="28"/>
          <w:szCs w:val="28"/>
          <w:lang w:eastAsia="vi-VN" w:bidi="vi-VN"/>
        </w:rPr>
        <w:t>quán triệt</w:t>
      </w:r>
      <w:r w:rsidRPr="002E4690">
        <w:rPr>
          <w:b/>
          <w:bCs/>
          <w:sz w:val="28"/>
          <w:szCs w:val="28"/>
          <w:lang w:eastAsia="vi-VN" w:bidi="vi-VN"/>
        </w:rPr>
        <w:t xml:space="preserve"> và triển khai thực hiện</w:t>
      </w:r>
    </w:p>
    <w:p w14:paraId="7A737C78" w14:textId="0351F5B3" w:rsidR="002E4690" w:rsidRPr="0047311D" w:rsidRDefault="0047311D" w:rsidP="00DF20A2">
      <w:pPr>
        <w:spacing w:before="120" w:line="276" w:lineRule="auto"/>
        <w:ind w:firstLine="567"/>
        <w:jc w:val="both"/>
        <w:outlineLvl w:val="0"/>
        <w:rPr>
          <w:sz w:val="28"/>
          <w:szCs w:val="28"/>
          <w:lang w:eastAsia="vi-VN" w:bidi="vi-VN"/>
        </w:rPr>
      </w:pPr>
      <w:r w:rsidRPr="0047311D">
        <w:rPr>
          <w:sz w:val="28"/>
          <w:szCs w:val="28"/>
          <w:lang w:eastAsia="vi-VN" w:bidi="vi-VN"/>
        </w:rPr>
        <w:t>- Thống nhất nhận thức</w:t>
      </w:r>
      <w:r w:rsidR="002E4690" w:rsidRPr="0047311D">
        <w:rPr>
          <w:sz w:val="28"/>
          <w:szCs w:val="28"/>
          <w:lang w:eastAsia="vi-VN" w:bidi="vi-VN"/>
        </w:rPr>
        <w:t xml:space="preserve"> về vai trò quan trọng của việc nâng cao chất lượng</w:t>
      </w:r>
      <w:r>
        <w:rPr>
          <w:sz w:val="28"/>
          <w:szCs w:val="28"/>
          <w:lang w:eastAsia="vi-VN" w:bidi="vi-VN"/>
        </w:rPr>
        <w:t>,</w:t>
      </w:r>
      <w:r w:rsidR="002E4690" w:rsidRPr="0047311D">
        <w:rPr>
          <w:sz w:val="28"/>
          <w:szCs w:val="28"/>
          <w:lang w:eastAsia="vi-VN" w:bidi="vi-VN"/>
        </w:rPr>
        <w:t xml:space="preserve"> hiệu quả công </w:t>
      </w:r>
      <w:r>
        <w:rPr>
          <w:sz w:val="28"/>
          <w:szCs w:val="28"/>
          <w:lang w:eastAsia="vi-VN" w:bidi="vi-VN"/>
        </w:rPr>
        <w:t>tác</w:t>
      </w:r>
      <w:r w:rsidR="002E4690" w:rsidRPr="0047311D">
        <w:rPr>
          <w:sz w:val="28"/>
          <w:szCs w:val="28"/>
          <w:lang w:eastAsia="vi-VN" w:bidi="vi-VN"/>
        </w:rPr>
        <w:t xml:space="preserve"> thông tin đối ngoại để </w:t>
      </w:r>
      <w:r>
        <w:rPr>
          <w:sz w:val="28"/>
          <w:szCs w:val="28"/>
          <w:lang w:eastAsia="vi-VN" w:bidi="vi-VN"/>
        </w:rPr>
        <w:t>chủ động</w:t>
      </w:r>
      <w:r w:rsidR="002E4690" w:rsidRPr="0047311D">
        <w:rPr>
          <w:sz w:val="28"/>
          <w:szCs w:val="28"/>
          <w:lang w:eastAsia="vi-VN" w:bidi="vi-VN"/>
        </w:rPr>
        <w:t xml:space="preserve"> ứng phó với diễn </w:t>
      </w:r>
      <w:r>
        <w:rPr>
          <w:sz w:val="28"/>
          <w:szCs w:val="28"/>
          <w:lang w:eastAsia="vi-VN" w:bidi="vi-VN"/>
        </w:rPr>
        <w:t>biến</w:t>
      </w:r>
      <w:r w:rsidR="002E4690" w:rsidRPr="0047311D">
        <w:rPr>
          <w:sz w:val="28"/>
          <w:szCs w:val="28"/>
          <w:lang w:eastAsia="vi-VN" w:bidi="vi-VN"/>
        </w:rPr>
        <w:t xml:space="preserve"> phức tạp của tình hình thế giới và khu vực, đưa </w:t>
      </w:r>
      <w:r>
        <w:rPr>
          <w:sz w:val="28"/>
          <w:szCs w:val="28"/>
          <w:lang w:eastAsia="vi-VN" w:bidi="vi-VN"/>
        </w:rPr>
        <w:t xml:space="preserve">đất </w:t>
      </w:r>
      <w:r w:rsidR="002E4690" w:rsidRPr="0047311D">
        <w:rPr>
          <w:sz w:val="28"/>
          <w:szCs w:val="28"/>
          <w:lang w:eastAsia="vi-VN" w:bidi="vi-VN"/>
        </w:rPr>
        <w:t xml:space="preserve">nước vượt qua khó khăn, </w:t>
      </w:r>
      <w:r>
        <w:rPr>
          <w:sz w:val="28"/>
          <w:szCs w:val="28"/>
          <w:lang w:eastAsia="vi-VN" w:bidi="vi-VN"/>
        </w:rPr>
        <w:t xml:space="preserve">thách </w:t>
      </w:r>
      <w:r w:rsidR="002E4690" w:rsidRPr="0047311D">
        <w:rPr>
          <w:sz w:val="28"/>
          <w:szCs w:val="28"/>
          <w:lang w:eastAsia="vi-VN" w:bidi="vi-VN"/>
        </w:rPr>
        <w:t>thức, thực hiện thắng lợi Nghị quyết Đại hội XIII của Đảng, Nghị quyết số 24-NQ/TW ngày 07 tháng 10 năm 2022 của Bộ Chính trị về phát triển kinh tế - xã hội và bảo đảm quốc phòng, an ninh vùng Đông Nam bộ đến năm 2030, tầm nhìn đến năm 2045, Nghị quyết số 31-NQ/TW ngày 30 tháng 12 năm 2022 của Bộ Chính trị về phương hướng, nhiệm vụ phát triển Thành phố Hồ Chí Minh đến năm 2030, tầm nhìn đến năm 2045, Nghị quyết số 98/2023/QH1</w:t>
      </w:r>
      <w:r>
        <w:rPr>
          <w:sz w:val="28"/>
          <w:szCs w:val="28"/>
          <w:lang w:eastAsia="vi-VN" w:bidi="vi-VN"/>
        </w:rPr>
        <w:t>5</w:t>
      </w:r>
      <w:r w:rsidR="002E4690" w:rsidRPr="0047311D">
        <w:rPr>
          <w:sz w:val="28"/>
          <w:szCs w:val="28"/>
          <w:lang w:eastAsia="vi-VN" w:bidi="vi-VN"/>
        </w:rPr>
        <w:t xml:space="preserve"> của Quốc hội về thí </w:t>
      </w:r>
      <w:r>
        <w:rPr>
          <w:sz w:val="28"/>
          <w:szCs w:val="28"/>
          <w:lang w:eastAsia="vi-VN" w:bidi="vi-VN"/>
        </w:rPr>
        <w:t>điểm</w:t>
      </w:r>
      <w:r w:rsidR="002E4690" w:rsidRPr="0047311D">
        <w:rPr>
          <w:sz w:val="28"/>
          <w:szCs w:val="28"/>
          <w:lang w:eastAsia="vi-VN" w:bidi="vi-VN"/>
        </w:rPr>
        <w:t xml:space="preserve"> một số cơ chế, chính sách đặc </w:t>
      </w:r>
      <w:r>
        <w:rPr>
          <w:sz w:val="28"/>
          <w:szCs w:val="28"/>
          <w:lang w:eastAsia="vi-VN" w:bidi="vi-VN"/>
        </w:rPr>
        <w:t>thù</w:t>
      </w:r>
      <w:r w:rsidR="002E4690" w:rsidRPr="0047311D">
        <w:rPr>
          <w:sz w:val="28"/>
          <w:szCs w:val="28"/>
          <w:lang w:eastAsia="vi-VN" w:bidi="vi-VN"/>
        </w:rPr>
        <w:t xml:space="preserve"> phát triển Thành phố Hồ</w:t>
      </w:r>
      <w:r>
        <w:rPr>
          <w:sz w:val="28"/>
          <w:szCs w:val="28"/>
          <w:lang w:eastAsia="vi-VN" w:bidi="vi-VN"/>
        </w:rPr>
        <w:t xml:space="preserve"> </w:t>
      </w:r>
      <w:r w:rsidR="002E4690" w:rsidRPr="0047311D">
        <w:rPr>
          <w:sz w:val="28"/>
          <w:szCs w:val="28"/>
          <w:lang w:eastAsia="vi-VN" w:bidi="vi-VN"/>
        </w:rPr>
        <w:t xml:space="preserve">Chí Minh, Quy hoạch tổng thể quốc gia thời kỳ 2021 - 2030, tầm nhìn </w:t>
      </w:r>
      <w:r>
        <w:rPr>
          <w:sz w:val="28"/>
          <w:szCs w:val="28"/>
          <w:lang w:eastAsia="vi-VN" w:bidi="vi-VN"/>
        </w:rPr>
        <w:t>đến</w:t>
      </w:r>
      <w:r w:rsidR="002E4690" w:rsidRPr="0047311D">
        <w:rPr>
          <w:sz w:val="28"/>
          <w:szCs w:val="28"/>
          <w:lang w:eastAsia="vi-VN" w:bidi="vi-VN"/>
        </w:rPr>
        <w:t xml:space="preserve"> năm 2050, Nghị quyết Đại hội XI Đảng</w:t>
      </w:r>
      <w:r w:rsidR="00C02441">
        <w:rPr>
          <w:sz w:val="28"/>
          <w:szCs w:val="28"/>
          <w:lang w:eastAsia="vi-VN" w:bidi="vi-VN"/>
        </w:rPr>
        <w:t xml:space="preserve"> bộ</w:t>
      </w:r>
      <w:r w:rsidR="002E4690" w:rsidRPr="0047311D">
        <w:rPr>
          <w:sz w:val="28"/>
          <w:szCs w:val="28"/>
          <w:lang w:eastAsia="vi-VN" w:bidi="vi-VN"/>
        </w:rPr>
        <w:t xml:space="preserve"> thành phố, </w:t>
      </w:r>
      <w:r w:rsidR="00C02441">
        <w:rPr>
          <w:sz w:val="28"/>
          <w:szCs w:val="28"/>
          <w:lang w:eastAsia="vi-VN" w:bidi="vi-VN"/>
        </w:rPr>
        <w:t>n</w:t>
      </w:r>
      <w:r w:rsidR="002E4690" w:rsidRPr="0047311D">
        <w:rPr>
          <w:sz w:val="28"/>
          <w:szCs w:val="28"/>
          <w:lang w:eastAsia="vi-VN" w:bidi="vi-VN"/>
        </w:rPr>
        <w:t xml:space="preserve">ghị quyết </w:t>
      </w:r>
      <w:r w:rsidR="00F57799">
        <w:rPr>
          <w:sz w:val="28"/>
          <w:szCs w:val="28"/>
          <w:lang w:eastAsia="vi-VN" w:bidi="vi-VN"/>
        </w:rPr>
        <w:t>Đ</w:t>
      </w:r>
      <w:r w:rsidR="002E4690" w:rsidRPr="0047311D">
        <w:rPr>
          <w:sz w:val="28"/>
          <w:szCs w:val="28"/>
          <w:lang w:eastAsia="vi-VN" w:bidi="vi-VN"/>
        </w:rPr>
        <w:t xml:space="preserve">ại hội </w:t>
      </w:r>
      <w:r w:rsidR="00F57799">
        <w:rPr>
          <w:sz w:val="28"/>
          <w:szCs w:val="28"/>
          <w:lang w:eastAsia="vi-VN" w:bidi="vi-VN"/>
        </w:rPr>
        <w:t>Đ</w:t>
      </w:r>
      <w:r w:rsidR="00C02441">
        <w:rPr>
          <w:sz w:val="28"/>
          <w:szCs w:val="28"/>
          <w:lang w:eastAsia="vi-VN" w:bidi="vi-VN"/>
        </w:rPr>
        <w:t xml:space="preserve">ảng </w:t>
      </w:r>
      <w:r w:rsidR="002E4690" w:rsidRPr="0047311D">
        <w:rPr>
          <w:sz w:val="28"/>
          <w:szCs w:val="28"/>
          <w:lang w:eastAsia="vi-VN" w:bidi="vi-VN"/>
        </w:rPr>
        <w:t>các cấp nhiệm kỳ 2020 - 2025 và các mục tiêu phát triển đất nước, thành phố đến năm 2030, 2045.</w:t>
      </w:r>
    </w:p>
    <w:p w14:paraId="7AD2A440" w14:textId="01F468E6" w:rsidR="002E4690" w:rsidRPr="00C02441" w:rsidRDefault="002E4690" w:rsidP="00DF20A2">
      <w:pPr>
        <w:spacing w:before="120" w:line="276" w:lineRule="auto"/>
        <w:ind w:firstLine="567"/>
        <w:jc w:val="both"/>
        <w:outlineLvl w:val="0"/>
        <w:rPr>
          <w:sz w:val="28"/>
          <w:szCs w:val="28"/>
          <w:lang w:eastAsia="vi-VN" w:bidi="vi-VN"/>
        </w:rPr>
      </w:pPr>
      <w:r w:rsidRPr="002E4690">
        <w:rPr>
          <w:b/>
          <w:bCs/>
          <w:sz w:val="28"/>
          <w:szCs w:val="28"/>
          <w:lang w:eastAsia="vi-VN" w:bidi="vi-VN"/>
        </w:rPr>
        <w:t xml:space="preserve"> </w:t>
      </w:r>
      <w:r w:rsidRPr="0046410A">
        <w:rPr>
          <w:sz w:val="28"/>
          <w:szCs w:val="28"/>
          <w:lang w:eastAsia="vi-VN" w:bidi="vi-VN"/>
        </w:rPr>
        <w:t>-</w:t>
      </w:r>
      <w:r w:rsidRPr="002E4690">
        <w:rPr>
          <w:b/>
          <w:bCs/>
          <w:sz w:val="28"/>
          <w:szCs w:val="28"/>
          <w:lang w:eastAsia="vi-VN" w:bidi="vi-VN"/>
        </w:rPr>
        <w:t xml:space="preserve"> </w:t>
      </w:r>
      <w:r w:rsidRPr="00C02441">
        <w:rPr>
          <w:sz w:val="28"/>
          <w:szCs w:val="28"/>
          <w:lang w:eastAsia="vi-VN" w:bidi="vi-VN"/>
        </w:rPr>
        <w:t>Nắm vững chủ</w:t>
      </w:r>
      <w:r w:rsidR="00C02441">
        <w:rPr>
          <w:sz w:val="28"/>
          <w:szCs w:val="28"/>
          <w:lang w:eastAsia="vi-VN" w:bidi="vi-VN"/>
        </w:rPr>
        <w:t xml:space="preserve"> trương</w:t>
      </w:r>
      <w:r w:rsidRPr="00C02441">
        <w:rPr>
          <w:sz w:val="28"/>
          <w:szCs w:val="28"/>
          <w:lang w:eastAsia="vi-VN" w:bidi="vi-VN"/>
        </w:rPr>
        <w:t>, đường lối của Đảng về công tác thông tin đối ngoại</w:t>
      </w:r>
      <w:r w:rsidR="00C02441">
        <w:rPr>
          <w:sz w:val="28"/>
          <w:szCs w:val="28"/>
          <w:lang w:eastAsia="vi-VN" w:bidi="vi-VN"/>
        </w:rPr>
        <w:t>;</w:t>
      </w:r>
      <w:r w:rsidRPr="00C02441">
        <w:rPr>
          <w:sz w:val="28"/>
          <w:szCs w:val="28"/>
          <w:lang w:eastAsia="vi-VN" w:bidi="vi-VN"/>
        </w:rPr>
        <w:t xml:space="preserve"> mục tiêu, nhiệm vụ của công tác thông tin đối ngoại trong giai đoạn phát triển mới của đất nước.</w:t>
      </w:r>
    </w:p>
    <w:p w14:paraId="1787DD1B" w14:textId="193E0C93" w:rsidR="002E4690" w:rsidRPr="00C02441" w:rsidRDefault="002E4690" w:rsidP="00DF20A2">
      <w:pPr>
        <w:spacing w:before="120" w:line="276" w:lineRule="auto"/>
        <w:ind w:firstLine="567"/>
        <w:jc w:val="both"/>
        <w:outlineLvl w:val="0"/>
        <w:rPr>
          <w:sz w:val="28"/>
          <w:szCs w:val="28"/>
          <w:lang w:eastAsia="vi-VN" w:bidi="vi-VN"/>
        </w:rPr>
      </w:pPr>
      <w:r w:rsidRPr="00C02441">
        <w:rPr>
          <w:sz w:val="28"/>
          <w:szCs w:val="28"/>
          <w:lang w:eastAsia="vi-VN" w:bidi="vi-VN"/>
        </w:rPr>
        <w:t xml:space="preserve"> - Đẩy mạnh đổi mới công tác thông tin đối ngoại về tư duy, nội dung, phương thức; tăng cường phối hợp giữa các lực</w:t>
      </w:r>
      <w:r w:rsidR="00C02441">
        <w:rPr>
          <w:sz w:val="28"/>
          <w:szCs w:val="28"/>
          <w:lang w:eastAsia="vi-VN" w:bidi="vi-VN"/>
        </w:rPr>
        <w:t xml:space="preserve"> lượng</w:t>
      </w:r>
      <w:r w:rsidRPr="00C02441">
        <w:rPr>
          <w:sz w:val="28"/>
          <w:szCs w:val="28"/>
          <w:lang w:eastAsia="vi-VN" w:bidi="vi-VN"/>
        </w:rPr>
        <w:t xml:space="preserve"> thông tin đối ngoại</w:t>
      </w:r>
      <w:r w:rsidR="00C02441">
        <w:rPr>
          <w:sz w:val="28"/>
          <w:szCs w:val="28"/>
          <w:lang w:eastAsia="vi-VN" w:bidi="vi-VN"/>
        </w:rPr>
        <w:t>;</w:t>
      </w:r>
      <w:r w:rsidRPr="00C02441">
        <w:rPr>
          <w:sz w:val="28"/>
          <w:szCs w:val="28"/>
          <w:lang w:eastAsia="vi-VN" w:bidi="vi-VN"/>
        </w:rPr>
        <w:t xml:space="preserve"> kết hợp hài hòa</w:t>
      </w:r>
      <w:r w:rsidR="00101741">
        <w:rPr>
          <w:sz w:val="28"/>
          <w:szCs w:val="28"/>
          <w:lang w:eastAsia="vi-VN" w:bidi="vi-VN"/>
        </w:rPr>
        <w:t>,</w:t>
      </w:r>
      <w:r w:rsidRPr="00C02441">
        <w:rPr>
          <w:sz w:val="28"/>
          <w:szCs w:val="28"/>
          <w:lang w:eastAsia="vi-VN" w:bidi="vi-VN"/>
        </w:rPr>
        <w:t xml:space="preserve"> </w:t>
      </w:r>
      <w:r w:rsidRPr="00C02441">
        <w:rPr>
          <w:sz w:val="28"/>
          <w:szCs w:val="28"/>
          <w:lang w:eastAsia="vi-VN" w:bidi="vi-VN"/>
        </w:rPr>
        <w:lastRenderedPageBreak/>
        <w:t xml:space="preserve">hiệu quả giữa </w:t>
      </w:r>
      <w:r w:rsidR="00101741">
        <w:rPr>
          <w:sz w:val="28"/>
          <w:szCs w:val="28"/>
          <w:lang w:eastAsia="vi-VN" w:bidi="vi-VN"/>
        </w:rPr>
        <w:t xml:space="preserve">tuyên </w:t>
      </w:r>
      <w:r w:rsidRPr="00C02441">
        <w:rPr>
          <w:sz w:val="28"/>
          <w:szCs w:val="28"/>
          <w:lang w:eastAsia="vi-VN" w:bidi="vi-VN"/>
        </w:rPr>
        <w:t>truyền trong nước và truyền thông đối ngoại</w:t>
      </w:r>
      <w:r w:rsidR="00101741">
        <w:rPr>
          <w:sz w:val="28"/>
          <w:szCs w:val="28"/>
          <w:lang w:eastAsia="vi-VN" w:bidi="vi-VN"/>
        </w:rPr>
        <w:t>;</w:t>
      </w:r>
      <w:r w:rsidRPr="00C02441">
        <w:rPr>
          <w:sz w:val="28"/>
          <w:szCs w:val="28"/>
          <w:lang w:eastAsia="vi-VN" w:bidi="vi-VN"/>
        </w:rPr>
        <w:t xml:space="preserve"> mở rộng và phát triển nguồn lực thông tin đối ngoại, nhất là nguồn lực con người.</w:t>
      </w:r>
    </w:p>
    <w:p w14:paraId="1809226F" w14:textId="3623FEA9" w:rsidR="002E4690" w:rsidRPr="00A13EC5" w:rsidRDefault="002E4690" w:rsidP="00DF20A2">
      <w:pPr>
        <w:spacing w:before="120" w:line="276" w:lineRule="auto"/>
        <w:ind w:firstLine="567"/>
        <w:jc w:val="both"/>
        <w:outlineLvl w:val="0"/>
        <w:rPr>
          <w:sz w:val="28"/>
          <w:szCs w:val="28"/>
          <w:lang w:eastAsia="vi-VN" w:bidi="vi-VN"/>
        </w:rPr>
      </w:pPr>
      <w:r w:rsidRPr="002E4690">
        <w:rPr>
          <w:b/>
          <w:bCs/>
          <w:sz w:val="28"/>
          <w:szCs w:val="28"/>
          <w:lang w:eastAsia="vi-VN" w:bidi="vi-VN"/>
        </w:rPr>
        <w:t xml:space="preserve"> </w:t>
      </w:r>
      <w:r w:rsidRPr="00A13EC5">
        <w:rPr>
          <w:sz w:val="28"/>
          <w:szCs w:val="28"/>
          <w:lang w:eastAsia="vi-VN" w:bidi="vi-VN"/>
        </w:rPr>
        <w:t xml:space="preserve">- Tăng cường tuyên truyền, tôn vinh, giới thiệu giá trị tư tưởng, đạo đức, phong cách Chủ tịch Hồ Chí Minh và các danh nhân Việt Nam được thế giới vinh danh;  tiếp </w:t>
      </w:r>
      <w:r w:rsidR="00A13EC5">
        <w:rPr>
          <w:sz w:val="28"/>
          <w:szCs w:val="28"/>
          <w:lang w:eastAsia="vi-VN" w:bidi="vi-VN"/>
        </w:rPr>
        <w:t>thu</w:t>
      </w:r>
      <w:r w:rsidRPr="00A13EC5">
        <w:rPr>
          <w:sz w:val="28"/>
          <w:szCs w:val="28"/>
          <w:lang w:eastAsia="vi-VN" w:bidi="vi-VN"/>
        </w:rPr>
        <w:t xml:space="preserve"> có chọn lọc tinh hoa văn hóa, các giá trị </w:t>
      </w:r>
      <w:r w:rsidR="00A13EC5">
        <w:rPr>
          <w:sz w:val="28"/>
          <w:szCs w:val="28"/>
          <w:lang w:eastAsia="vi-VN" w:bidi="vi-VN"/>
        </w:rPr>
        <w:t xml:space="preserve">tiến bộ </w:t>
      </w:r>
      <w:r w:rsidRPr="00A13EC5">
        <w:rPr>
          <w:sz w:val="28"/>
          <w:szCs w:val="28"/>
          <w:lang w:eastAsia="vi-VN" w:bidi="vi-VN"/>
        </w:rPr>
        <w:t>của nhân</w:t>
      </w:r>
      <w:r w:rsidR="00A13EC5">
        <w:rPr>
          <w:sz w:val="28"/>
          <w:szCs w:val="28"/>
          <w:lang w:eastAsia="vi-VN" w:bidi="vi-VN"/>
        </w:rPr>
        <w:t xml:space="preserve"> loại</w:t>
      </w:r>
      <w:r w:rsidRPr="00A13EC5">
        <w:rPr>
          <w:sz w:val="28"/>
          <w:szCs w:val="28"/>
          <w:lang w:eastAsia="vi-VN" w:bidi="vi-VN"/>
        </w:rPr>
        <w:t xml:space="preserve">, kinh nghiệm quốc tế... đáp ứng kịp thời nhu cầu thông tin trong nước; </w:t>
      </w:r>
      <w:r w:rsidR="00A13EC5">
        <w:rPr>
          <w:sz w:val="28"/>
          <w:szCs w:val="28"/>
          <w:lang w:eastAsia="vi-VN" w:bidi="vi-VN"/>
        </w:rPr>
        <w:t xml:space="preserve">giữ vững </w:t>
      </w:r>
      <w:r w:rsidRPr="00A13EC5">
        <w:rPr>
          <w:sz w:val="28"/>
          <w:szCs w:val="28"/>
          <w:lang w:eastAsia="vi-VN" w:bidi="vi-VN"/>
        </w:rPr>
        <w:t xml:space="preserve">quan điểm, đường </w:t>
      </w:r>
      <w:r w:rsidR="00A13EC5">
        <w:rPr>
          <w:sz w:val="28"/>
          <w:szCs w:val="28"/>
          <w:lang w:eastAsia="vi-VN" w:bidi="vi-VN"/>
        </w:rPr>
        <w:t>lối</w:t>
      </w:r>
      <w:r w:rsidRPr="00A13EC5">
        <w:rPr>
          <w:sz w:val="28"/>
          <w:szCs w:val="28"/>
          <w:lang w:eastAsia="vi-VN" w:bidi="vi-VN"/>
        </w:rPr>
        <w:t xml:space="preserve">, chủ </w:t>
      </w:r>
      <w:r w:rsidR="00A13EC5">
        <w:rPr>
          <w:sz w:val="28"/>
          <w:szCs w:val="28"/>
          <w:lang w:eastAsia="vi-VN" w:bidi="vi-VN"/>
        </w:rPr>
        <w:t xml:space="preserve">trương </w:t>
      </w:r>
      <w:r w:rsidRPr="00A13EC5">
        <w:rPr>
          <w:sz w:val="28"/>
          <w:szCs w:val="28"/>
          <w:lang w:eastAsia="vi-VN" w:bidi="vi-VN"/>
        </w:rPr>
        <w:t xml:space="preserve">của Đảng đối với các vấn đề quốc tế và khu vực, vai trò của Việt Nam </w:t>
      </w:r>
      <w:r w:rsidR="00A13EC5">
        <w:rPr>
          <w:sz w:val="28"/>
          <w:szCs w:val="28"/>
          <w:lang w:eastAsia="vi-VN" w:bidi="vi-VN"/>
        </w:rPr>
        <w:t>đối với</w:t>
      </w:r>
      <w:r w:rsidRPr="00A13EC5">
        <w:rPr>
          <w:sz w:val="28"/>
          <w:szCs w:val="28"/>
          <w:lang w:eastAsia="vi-VN" w:bidi="vi-VN"/>
        </w:rPr>
        <w:t xml:space="preserve"> các vấn đề toàn cầu; tranh thủ sự đồng tình, ủng hộ </w:t>
      </w:r>
      <w:r w:rsidR="00A13EC5">
        <w:rPr>
          <w:sz w:val="28"/>
          <w:szCs w:val="28"/>
          <w:lang w:eastAsia="vi-VN" w:bidi="vi-VN"/>
        </w:rPr>
        <w:t xml:space="preserve">của </w:t>
      </w:r>
      <w:r w:rsidRPr="00A13EC5">
        <w:rPr>
          <w:sz w:val="28"/>
          <w:szCs w:val="28"/>
          <w:lang w:eastAsia="vi-VN" w:bidi="vi-VN"/>
        </w:rPr>
        <w:t>quốc tế đối với Việt Nam.</w:t>
      </w:r>
    </w:p>
    <w:p w14:paraId="0E70DA9B" w14:textId="21AAEE7A" w:rsidR="002E4690" w:rsidRPr="00F04EEB" w:rsidRDefault="002E4690" w:rsidP="00DF20A2">
      <w:pPr>
        <w:spacing w:before="120" w:line="276" w:lineRule="auto"/>
        <w:ind w:firstLine="567"/>
        <w:jc w:val="both"/>
        <w:outlineLvl w:val="0"/>
        <w:rPr>
          <w:sz w:val="28"/>
          <w:szCs w:val="28"/>
          <w:lang w:eastAsia="vi-VN" w:bidi="vi-VN"/>
        </w:rPr>
      </w:pPr>
      <w:r w:rsidRPr="002E4690">
        <w:rPr>
          <w:b/>
          <w:bCs/>
          <w:sz w:val="28"/>
          <w:szCs w:val="28"/>
          <w:lang w:eastAsia="vi-VN" w:bidi="vi-VN"/>
        </w:rPr>
        <w:t xml:space="preserve"> </w:t>
      </w:r>
      <w:r w:rsidRPr="00F04EEB">
        <w:rPr>
          <w:sz w:val="28"/>
          <w:szCs w:val="28"/>
          <w:lang w:eastAsia="vi-VN" w:bidi="vi-VN"/>
        </w:rPr>
        <w:t>- Tăng cường đ</w:t>
      </w:r>
      <w:r w:rsidR="00F04EEB">
        <w:rPr>
          <w:sz w:val="28"/>
          <w:szCs w:val="28"/>
          <w:lang w:eastAsia="vi-VN" w:bidi="vi-VN"/>
        </w:rPr>
        <w:t>ẩ</w:t>
      </w:r>
      <w:r w:rsidRPr="00F04EEB">
        <w:rPr>
          <w:sz w:val="28"/>
          <w:szCs w:val="28"/>
          <w:lang w:eastAsia="vi-VN" w:bidi="vi-VN"/>
        </w:rPr>
        <w:t>y mạnh đ</w:t>
      </w:r>
      <w:r w:rsidR="00A20BA9">
        <w:rPr>
          <w:sz w:val="28"/>
          <w:szCs w:val="28"/>
          <w:lang w:eastAsia="vi-VN" w:bidi="vi-VN"/>
        </w:rPr>
        <w:t>ấ</w:t>
      </w:r>
      <w:r w:rsidRPr="00F04EEB">
        <w:rPr>
          <w:sz w:val="28"/>
          <w:szCs w:val="28"/>
          <w:lang w:eastAsia="vi-VN" w:bidi="vi-VN"/>
        </w:rPr>
        <w:t xml:space="preserve">u tranh, phản bác thông tin sai trái, tiêu cực xâm phạm lợi ích quốc gia, dân tộc, quá trình phát triển đất nước và vai trò lãnh đạo </w:t>
      </w:r>
      <w:r w:rsidR="00F04EEB">
        <w:rPr>
          <w:sz w:val="28"/>
          <w:szCs w:val="28"/>
          <w:lang w:eastAsia="vi-VN" w:bidi="vi-VN"/>
        </w:rPr>
        <w:t>Đ</w:t>
      </w:r>
      <w:r w:rsidRPr="00F04EEB">
        <w:rPr>
          <w:sz w:val="28"/>
          <w:szCs w:val="28"/>
          <w:lang w:eastAsia="vi-VN" w:bidi="vi-VN"/>
        </w:rPr>
        <w:t xml:space="preserve">ảng; tăng cường thông tin tích cực, </w:t>
      </w:r>
      <w:r w:rsidR="00F04EEB">
        <w:rPr>
          <w:sz w:val="28"/>
          <w:szCs w:val="28"/>
          <w:lang w:eastAsia="vi-VN" w:bidi="vi-VN"/>
        </w:rPr>
        <w:t>khắc phục</w:t>
      </w:r>
      <w:r w:rsidRPr="00F04EEB">
        <w:rPr>
          <w:sz w:val="28"/>
          <w:szCs w:val="28"/>
          <w:lang w:eastAsia="vi-VN" w:bidi="vi-VN"/>
        </w:rPr>
        <w:t xml:space="preserve"> tình trạng đưa thông tin thiếu chính xác, sai sự thật, thông tin chưa được kiểm chứng, không phù hợp với </w:t>
      </w:r>
      <w:r w:rsidR="00F04EEB">
        <w:rPr>
          <w:sz w:val="28"/>
          <w:szCs w:val="28"/>
          <w:lang w:eastAsia="vi-VN" w:bidi="vi-VN"/>
        </w:rPr>
        <w:t>thuần</w:t>
      </w:r>
      <w:r w:rsidRPr="00F04EEB">
        <w:rPr>
          <w:sz w:val="28"/>
          <w:szCs w:val="28"/>
          <w:lang w:eastAsia="vi-VN" w:bidi="vi-VN"/>
        </w:rPr>
        <w:t xml:space="preserve"> phong mỹ tục, văn hóa Việt Nam; chủ động, kịp thời cung cấp thông tin, làm rõ những nội dung phản ánh chưa chính xác, chưa đầy đủ, sai sự thật; đấu tranh phản </w:t>
      </w:r>
      <w:r w:rsidR="00F04EEB">
        <w:rPr>
          <w:sz w:val="28"/>
          <w:szCs w:val="28"/>
          <w:lang w:eastAsia="vi-VN" w:bidi="vi-VN"/>
        </w:rPr>
        <w:t xml:space="preserve">bác </w:t>
      </w:r>
      <w:r w:rsidRPr="00F04EEB">
        <w:rPr>
          <w:sz w:val="28"/>
          <w:szCs w:val="28"/>
          <w:lang w:eastAsia="vi-VN" w:bidi="vi-VN"/>
        </w:rPr>
        <w:t xml:space="preserve">kịp thời, có hiệu quả những thông tin, luận điệu sai trái, </w:t>
      </w:r>
      <w:r w:rsidR="00F04EEB">
        <w:rPr>
          <w:sz w:val="28"/>
          <w:szCs w:val="28"/>
          <w:lang w:eastAsia="vi-VN" w:bidi="vi-VN"/>
        </w:rPr>
        <w:t>xuyên tạc</w:t>
      </w:r>
      <w:r w:rsidRPr="00F04EEB">
        <w:rPr>
          <w:sz w:val="28"/>
          <w:szCs w:val="28"/>
          <w:lang w:eastAsia="vi-VN" w:bidi="vi-VN"/>
        </w:rPr>
        <w:t>, kích động, trái với đường lối, quan điểm của Đảng.</w:t>
      </w:r>
    </w:p>
    <w:p w14:paraId="37894D7E" w14:textId="622BF46D" w:rsidR="002E4690" w:rsidRPr="002E4690" w:rsidRDefault="00960D09" w:rsidP="00DF20A2">
      <w:pPr>
        <w:spacing w:before="120" w:line="276" w:lineRule="auto"/>
        <w:ind w:firstLine="567"/>
        <w:jc w:val="both"/>
        <w:outlineLvl w:val="0"/>
        <w:rPr>
          <w:b/>
          <w:bCs/>
          <w:sz w:val="28"/>
          <w:szCs w:val="28"/>
          <w:lang w:eastAsia="vi-VN" w:bidi="vi-VN"/>
        </w:rPr>
      </w:pPr>
      <w:r>
        <w:rPr>
          <w:b/>
          <w:bCs/>
          <w:sz w:val="28"/>
          <w:szCs w:val="28"/>
          <w:lang w:eastAsia="vi-VN" w:bidi="vi-VN"/>
        </w:rPr>
        <w:t xml:space="preserve">- </w:t>
      </w:r>
      <w:r w:rsidRPr="00960D09">
        <w:rPr>
          <w:sz w:val="28"/>
          <w:szCs w:val="28"/>
          <w:lang w:eastAsia="vi-VN" w:bidi="vi-VN"/>
        </w:rPr>
        <w:t>Đa dạng hóa</w:t>
      </w:r>
      <w:r>
        <w:rPr>
          <w:b/>
          <w:bCs/>
          <w:sz w:val="28"/>
          <w:szCs w:val="28"/>
          <w:lang w:eastAsia="vi-VN" w:bidi="vi-VN"/>
        </w:rPr>
        <w:t xml:space="preserve"> </w:t>
      </w:r>
      <w:r w:rsidR="002E4690" w:rsidRPr="00960D09">
        <w:rPr>
          <w:sz w:val="28"/>
          <w:szCs w:val="28"/>
          <w:lang w:eastAsia="vi-VN" w:bidi="vi-VN"/>
        </w:rPr>
        <w:t xml:space="preserve">các hình thức thông tin đối ngoại gắn </w:t>
      </w:r>
      <w:r>
        <w:rPr>
          <w:sz w:val="28"/>
          <w:szCs w:val="28"/>
          <w:lang w:eastAsia="vi-VN" w:bidi="vi-VN"/>
        </w:rPr>
        <w:t>với</w:t>
      </w:r>
      <w:r w:rsidR="002E4690" w:rsidRPr="00960D09">
        <w:rPr>
          <w:sz w:val="28"/>
          <w:szCs w:val="28"/>
          <w:lang w:eastAsia="vi-VN" w:bidi="vi-VN"/>
        </w:rPr>
        <w:t xml:space="preserve"> các hoạt động </w:t>
      </w:r>
      <w:r>
        <w:rPr>
          <w:sz w:val="28"/>
          <w:szCs w:val="28"/>
          <w:lang w:eastAsia="vi-VN" w:bidi="vi-VN"/>
        </w:rPr>
        <w:t>tuyên tr</w:t>
      </w:r>
      <w:r w:rsidR="002E4690" w:rsidRPr="00960D09">
        <w:rPr>
          <w:sz w:val="28"/>
          <w:szCs w:val="28"/>
          <w:lang w:eastAsia="vi-VN" w:bidi="vi-VN"/>
        </w:rPr>
        <w:t>uyền, báo chí, du lịc</w:t>
      </w:r>
      <w:r>
        <w:rPr>
          <w:sz w:val="28"/>
          <w:szCs w:val="28"/>
          <w:lang w:eastAsia="vi-VN" w:bidi="vi-VN"/>
        </w:rPr>
        <w:t>h, các hoạt động văn hóa, văn nghệ, thể thao</w:t>
      </w:r>
      <w:r w:rsidR="002E4690" w:rsidRPr="00960D09">
        <w:rPr>
          <w:sz w:val="28"/>
          <w:szCs w:val="28"/>
          <w:lang w:eastAsia="vi-VN" w:bidi="vi-VN"/>
        </w:rPr>
        <w:t xml:space="preserve">, hoạt </w:t>
      </w:r>
      <w:r>
        <w:rPr>
          <w:sz w:val="28"/>
          <w:szCs w:val="28"/>
          <w:lang w:eastAsia="vi-VN" w:bidi="vi-VN"/>
        </w:rPr>
        <w:t xml:space="preserve">động của các </w:t>
      </w:r>
      <w:r w:rsidR="002E4690" w:rsidRPr="00960D09">
        <w:rPr>
          <w:sz w:val="28"/>
          <w:szCs w:val="28"/>
          <w:lang w:eastAsia="vi-VN" w:bidi="vi-VN"/>
        </w:rPr>
        <w:t xml:space="preserve">phương tiện thông tin </w:t>
      </w:r>
      <w:r>
        <w:rPr>
          <w:sz w:val="28"/>
          <w:szCs w:val="28"/>
          <w:lang w:eastAsia="vi-VN" w:bidi="vi-VN"/>
        </w:rPr>
        <w:t xml:space="preserve">đại chúng…tạo sự lan tỏa mạnh mẽ giá trị, bản sắc văn hóa, </w:t>
      </w:r>
      <w:r w:rsidR="002E4690" w:rsidRPr="00960D09">
        <w:rPr>
          <w:sz w:val="28"/>
          <w:szCs w:val="28"/>
          <w:lang w:eastAsia="vi-VN" w:bidi="vi-VN"/>
        </w:rPr>
        <w:t>lịch sử, truyền thống</w:t>
      </w:r>
      <w:r>
        <w:rPr>
          <w:sz w:val="28"/>
          <w:szCs w:val="28"/>
          <w:lang w:eastAsia="vi-VN" w:bidi="vi-VN"/>
        </w:rPr>
        <w:t>, hình</w:t>
      </w:r>
      <w:r w:rsidR="002E4690" w:rsidRPr="00960D09">
        <w:rPr>
          <w:sz w:val="28"/>
          <w:szCs w:val="28"/>
          <w:lang w:eastAsia="vi-VN" w:bidi="vi-VN"/>
        </w:rPr>
        <w:t xml:space="preserve"> ảnh của thành phố, của đất nước, con người Việt Nam đến cộng đồng quốc </w:t>
      </w:r>
      <w:r>
        <w:rPr>
          <w:sz w:val="28"/>
          <w:szCs w:val="28"/>
          <w:lang w:eastAsia="vi-VN" w:bidi="vi-VN"/>
        </w:rPr>
        <w:t>tế.</w:t>
      </w:r>
    </w:p>
    <w:p w14:paraId="3DC0EAF9" w14:textId="0F424A79" w:rsidR="002E4690" w:rsidRPr="00B90BD6" w:rsidRDefault="00B90BD6" w:rsidP="00DF20A2">
      <w:pPr>
        <w:spacing w:before="120" w:line="276" w:lineRule="auto"/>
        <w:ind w:firstLine="567"/>
        <w:jc w:val="both"/>
        <w:outlineLvl w:val="0"/>
        <w:rPr>
          <w:sz w:val="28"/>
          <w:szCs w:val="28"/>
          <w:lang w:eastAsia="vi-VN" w:bidi="vi-VN"/>
        </w:rPr>
      </w:pPr>
      <w:r>
        <w:rPr>
          <w:b/>
          <w:bCs/>
          <w:sz w:val="28"/>
          <w:szCs w:val="28"/>
          <w:lang w:eastAsia="vi-VN" w:bidi="vi-VN"/>
        </w:rPr>
        <w:t>-</w:t>
      </w:r>
      <w:r w:rsidR="002E4690" w:rsidRPr="002E4690">
        <w:rPr>
          <w:b/>
          <w:bCs/>
          <w:sz w:val="28"/>
          <w:szCs w:val="28"/>
          <w:lang w:eastAsia="vi-VN" w:bidi="vi-VN"/>
        </w:rPr>
        <w:t xml:space="preserve"> </w:t>
      </w:r>
      <w:r w:rsidR="002E4690" w:rsidRPr="00B90BD6">
        <w:rPr>
          <w:sz w:val="28"/>
          <w:szCs w:val="28"/>
          <w:lang w:eastAsia="vi-VN" w:bidi="vi-VN"/>
        </w:rPr>
        <w:t>Tuyên truyền, giáo dục, bồi dưỡng, nâng cao t</w:t>
      </w:r>
      <w:r>
        <w:rPr>
          <w:sz w:val="28"/>
          <w:szCs w:val="28"/>
          <w:lang w:eastAsia="vi-VN" w:bidi="vi-VN"/>
        </w:rPr>
        <w:t>i</w:t>
      </w:r>
      <w:r w:rsidR="002E4690" w:rsidRPr="00B90BD6">
        <w:rPr>
          <w:sz w:val="28"/>
          <w:szCs w:val="28"/>
          <w:lang w:eastAsia="vi-VN" w:bidi="vi-VN"/>
        </w:rPr>
        <w:t xml:space="preserve">nh thần yêu nước, lòng tự hào </w:t>
      </w:r>
      <w:r>
        <w:rPr>
          <w:sz w:val="28"/>
          <w:szCs w:val="28"/>
          <w:lang w:eastAsia="vi-VN" w:bidi="vi-VN"/>
        </w:rPr>
        <w:t>dân</w:t>
      </w:r>
      <w:r w:rsidR="002E4690" w:rsidRPr="00B90BD6">
        <w:rPr>
          <w:sz w:val="28"/>
          <w:szCs w:val="28"/>
          <w:lang w:eastAsia="vi-VN" w:bidi="vi-VN"/>
        </w:rPr>
        <w:t xml:space="preserve"> tộc, ý thức trách nhiệm trong </w:t>
      </w:r>
      <w:r>
        <w:rPr>
          <w:sz w:val="28"/>
          <w:szCs w:val="28"/>
          <w:lang w:eastAsia="vi-VN" w:bidi="vi-VN"/>
        </w:rPr>
        <w:t>bảo vệ hình ảnh quốc gia</w:t>
      </w:r>
      <w:r w:rsidR="002E4690" w:rsidRPr="00B90BD6">
        <w:rPr>
          <w:sz w:val="28"/>
          <w:szCs w:val="28"/>
          <w:lang w:eastAsia="vi-VN" w:bidi="vi-VN"/>
        </w:rPr>
        <w:t xml:space="preserve">, dân tộc cho cán bộ, </w:t>
      </w:r>
      <w:r>
        <w:rPr>
          <w:sz w:val="28"/>
          <w:szCs w:val="28"/>
          <w:lang w:eastAsia="vi-VN" w:bidi="vi-VN"/>
        </w:rPr>
        <w:t xml:space="preserve">đảng viên, viên chức, người lao động, nhất </w:t>
      </w:r>
      <w:r w:rsidR="002E4690" w:rsidRPr="00B90BD6">
        <w:rPr>
          <w:sz w:val="28"/>
          <w:szCs w:val="28"/>
          <w:lang w:eastAsia="vi-VN" w:bidi="vi-VN"/>
        </w:rPr>
        <w:t>là thế hệ trẻ</w:t>
      </w:r>
      <w:r>
        <w:rPr>
          <w:sz w:val="28"/>
          <w:szCs w:val="28"/>
          <w:lang w:eastAsia="vi-VN" w:bidi="vi-VN"/>
        </w:rPr>
        <w:t>;</w:t>
      </w:r>
      <w:r w:rsidR="002E4690" w:rsidRPr="00B90BD6">
        <w:rPr>
          <w:sz w:val="28"/>
          <w:szCs w:val="28"/>
          <w:lang w:eastAsia="vi-VN" w:bidi="vi-VN"/>
        </w:rPr>
        <w:t xml:space="preserve"> biểu dương, khen thường, nhân r</w:t>
      </w:r>
      <w:r>
        <w:rPr>
          <w:sz w:val="28"/>
          <w:szCs w:val="28"/>
          <w:lang w:eastAsia="vi-VN" w:bidi="vi-VN"/>
        </w:rPr>
        <w:t>ộ</w:t>
      </w:r>
      <w:r w:rsidR="002E4690" w:rsidRPr="00B90BD6">
        <w:rPr>
          <w:sz w:val="28"/>
          <w:szCs w:val="28"/>
          <w:lang w:eastAsia="vi-VN" w:bidi="vi-VN"/>
        </w:rPr>
        <w:t xml:space="preserve">ng mô hình hay, cách làm </w:t>
      </w:r>
      <w:r>
        <w:rPr>
          <w:sz w:val="28"/>
          <w:szCs w:val="28"/>
          <w:lang w:eastAsia="vi-VN" w:bidi="vi-VN"/>
        </w:rPr>
        <w:t>hiệu quả</w:t>
      </w:r>
      <w:r w:rsidR="002E4690" w:rsidRPr="00B90BD6">
        <w:rPr>
          <w:sz w:val="28"/>
          <w:szCs w:val="28"/>
          <w:lang w:eastAsia="vi-VN" w:bidi="vi-VN"/>
        </w:rPr>
        <w:t xml:space="preserve">, </w:t>
      </w:r>
      <w:r>
        <w:rPr>
          <w:sz w:val="28"/>
          <w:szCs w:val="28"/>
          <w:lang w:eastAsia="vi-VN" w:bidi="vi-VN"/>
        </w:rPr>
        <w:t xml:space="preserve">đóng </w:t>
      </w:r>
      <w:r w:rsidR="002E4690" w:rsidRPr="00B90BD6">
        <w:rPr>
          <w:sz w:val="28"/>
          <w:szCs w:val="28"/>
          <w:lang w:eastAsia="vi-VN" w:bidi="vi-VN"/>
        </w:rPr>
        <w:t>góp thiết thực cho công tác thông tin đối ngoại.</w:t>
      </w:r>
    </w:p>
    <w:p w14:paraId="1A64A352" w14:textId="77777777" w:rsidR="006E7C12" w:rsidRPr="00542350" w:rsidRDefault="006E7C12" w:rsidP="00DF20A2">
      <w:pPr>
        <w:shd w:val="clear" w:color="auto" w:fill="FFFFFF"/>
        <w:spacing w:before="120" w:line="276" w:lineRule="auto"/>
        <w:ind w:firstLine="567"/>
        <w:jc w:val="both"/>
        <w:outlineLvl w:val="0"/>
        <w:rPr>
          <w:b/>
          <w:sz w:val="28"/>
          <w:szCs w:val="28"/>
        </w:rPr>
      </w:pPr>
      <w:r w:rsidRPr="00542350">
        <w:rPr>
          <w:b/>
          <w:sz w:val="28"/>
          <w:szCs w:val="28"/>
        </w:rPr>
        <w:t>III. TỔ CHỨC THỰC HIỆN</w:t>
      </w:r>
    </w:p>
    <w:p w14:paraId="5BAF2B3F" w14:textId="376E442C" w:rsidR="00CC28C4" w:rsidRPr="00B26FF2" w:rsidRDefault="00FF399C" w:rsidP="00DF20A2">
      <w:pPr>
        <w:spacing w:before="120" w:line="276" w:lineRule="auto"/>
        <w:ind w:firstLine="567"/>
        <w:jc w:val="both"/>
        <w:rPr>
          <w:b/>
          <w:sz w:val="28"/>
        </w:rPr>
      </w:pPr>
      <w:r>
        <w:rPr>
          <w:b/>
          <w:sz w:val="28"/>
        </w:rPr>
        <w:t>1</w:t>
      </w:r>
      <w:r w:rsidR="00CC28C4" w:rsidRPr="00B26FF2">
        <w:rPr>
          <w:b/>
          <w:sz w:val="28"/>
        </w:rPr>
        <w:t>. Công đoàn ĐHQG-HCM</w:t>
      </w:r>
    </w:p>
    <w:p w14:paraId="3792F843" w14:textId="60D093FA" w:rsidR="00CC28C4" w:rsidRDefault="00CC28C4" w:rsidP="00DF20A2">
      <w:pPr>
        <w:spacing w:before="120" w:line="276" w:lineRule="auto"/>
        <w:ind w:firstLine="567"/>
        <w:jc w:val="both"/>
        <w:rPr>
          <w:sz w:val="28"/>
          <w:szCs w:val="28"/>
          <w:lang w:eastAsia="vi-VN" w:bidi="vi-VN"/>
        </w:rPr>
      </w:pPr>
      <w:r w:rsidRPr="00B26FF2">
        <w:rPr>
          <w:sz w:val="28"/>
        </w:rPr>
        <w:t xml:space="preserve">- </w:t>
      </w:r>
      <w:r>
        <w:rPr>
          <w:sz w:val="28"/>
        </w:rPr>
        <w:t xml:space="preserve"> </w:t>
      </w:r>
      <w:r>
        <w:rPr>
          <w:sz w:val="28"/>
          <w:szCs w:val="28"/>
          <w:lang w:eastAsia="vi-VN" w:bidi="vi-VN"/>
        </w:rPr>
        <w:t>X</w:t>
      </w:r>
      <w:r w:rsidRPr="00867B8F">
        <w:rPr>
          <w:sz w:val="28"/>
          <w:szCs w:val="28"/>
          <w:lang w:eastAsia="vi-VN" w:bidi="vi-VN"/>
        </w:rPr>
        <w:t xml:space="preserve">ây dựng văn bản triển khai công tác thông tin đối ngoại tại đơn vị, đảm bảo tính khả thi, thiết </w:t>
      </w:r>
      <w:r w:rsidR="00A87741">
        <w:rPr>
          <w:sz w:val="28"/>
          <w:szCs w:val="28"/>
          <w:lang w:eastAsia="vi-VN" w:bidi="vi-VN"/>
        </w:rPr>
        <w:t>thực</w:t>
      </w:r>
      <w:r w:rsidRPr="00867B8F">
        <w:rPr>
          <w:sz w:val="28"/>
          <w:szCs w:val="28"/>
          <w:lang w:eastAsia="vi-VN" w:bidi="vi-VN"/>
        </w:rPr>
        <w:t>, phù hợp tình hình thực tiễn</w:t>
      </w:r>
      <w:r>
        <w:rPr>
          <w:sz w:val="28"/>
          <w:szCs w:val="28"/>
          <w:lang w:eastAsia="vi-VN" w:bidi="vi-VN"/>
        </w:rPr>
        <w:t xml:space="preserve"> </w:t>
      </w:r>
      <w:r w:rsidRPr="00867B8F">
        <w:rPr>
          <w:sz w:val="28"/>
          <w:szCs w:val="28"/>
          <w:lang w:eastAsia="vi-VN" w:bidi="vi-VN"/>
        </w:rPr>
        <w:t xml:space="preserve">cơ sở. </w:t>
      </w:r>
    </w:p>
    <w:p w14:paraId="6A1AE9A6" w14:textId="7811E023" w:rsidR="00CC28C4" w:rsidRPr="00B26FF2" w:rsidRDefault="00CC28C4" w:rsidP="00DF20A2">
      <w:pPr>
        <w:spacing w:before="120" w:line="276" w:lineRule="auto"/>
        <w:ind w:firstLine="567"/>
        <w:jc w:val="both"/>
        <w:rPr>
          <w:sz w:val="28"/>
        </w:rPr>
      </w:pPr>
      <w:r>
        <w:rPr>
          <w:sz w:val="28"/>
          <w:szCs w:val="28"/>
          <w:lang w:eastAsia="vi-VN" w:bidi="vi-VN"/>
        </w:rPr>
        <w:t xml:space="preserve">- Tổ chức nghiên cứu, học tập, quán triệt, tuyên truyền và triển khai thực </w:t>
      </w:r>
      <w:r w:rsidRPr="002E4690">
        <w:rPr>
          <w:sz w:val="28"/>
          <w:szCs w:val="28"/>
          <w:lang w:eastAsia="vi-VN" w:bidi="vi-VN"/>
        </w:rPr>
        <w:t>hiện Kết luận số 57-KL/TW</w:t>
      </w:r>
      <w:r>
        <w:rPr>
          <w:sz w:val="28"/>
          <w:szCs w:val="28"/>
          <w:lang w:eastAsia="vi-VN" w:bidi="vi-VN"/>
        </w:rPr>
        <w:t xml:space="preserve"> và Chỉ thị số 28-CT/TU đến toàn thể </w:t>
      </w:r>
      <w:r w:rsidRPr="00B26FF2">
        <w:rPr>
          <w:sz w:val="28"/>
        </w:rPr>
        <w:t>cán bộ</w:t>
      </w:r>
      <w:r w:rsidR="00FF399C">
        <w:rPr>
          <w:sz w:val="28"/>
        </w:rPr>
        <w:t xml:space="preserve">, </w:t>
      </w:r>
      <w:r>
        <w:rPr>
          <w:sz w:val="28"/>
        </w:rPr>
        <w:t>viên chức, người lao động, đoàn viên</w:t>
      </w:r>
      <w:r w:rsidRPr="00B26FF2">
        <w:rPr>
          <w:sz w:val="28"/>
        </w:rPr>
        <w:t xml:space="preserve"> </w:t>
      </w:r>
      <w:r>
        <w:rPr>
          <w:sz w:val="28"/>
        </w:rPr>
        <w:t>của đơn vị. Định kỳ sơ kết, tổng kết thực hiện, kịp thời biểu dương, khen thưởng, nhân rộng mô hình hay, cách làm hiệu quả trong quá trình thực hiện công tác thông tin đối ngoại</w:t>
      </w:r>
      <w:r w:rsidR="00FF399C">
        <w:rPr>
          <w:sz w:val="28"/>
        </w:rPr>
        <w:t>.</w:t>
      </w:r>
    </w:p>
    <w:p w14:paraId="25827660" w14:textId="3CC9C200" w:rsidR="00CC28C4" w:rsidRDefault="00CC28C4" w:rsidP="00DF20A2">
      <w:pPr>
        <w:spacing w:before="120" w:line="276" w:lineRule="auto"/>
        <w:ind w:firstLine="567"/>
        <w:jc w:val="both"/>
        <w:rPr>
          <w:sz w:val="28"/>
        </w:rPr>
      </w:pPr>
      <w:r w:rsidRPr="00B26FF2">
        <w:rPr>
          <w:sz w:val="28"/>
        </w:rPr>
        <w:lastRenderedPageBreak/>
        <w:t xml:space="preserve">- Tăng cường chất lượng công tác nắm tình hình tại đơn vị, đặc biệt là những vấn đề liên quan đến công tác </w:t>
      </w:r>
      <w:r>
        <w:rPr>
          <w:sz w:val="28"/>
        </w:rPr>
        <w:t>thông tin đối ngoại</w:t>
      </w:r>
      <w:r w:rsidRPr="00B26FF2">
        <w:rPr>
          <w:sz w:val="28"/>
        </w:rPr>
        <w:t>; tích cực đấu tranh, phản bác, làm rõ những thông tin không chính xác, sai sự thật về tình hình</w:t>
      </w:r>
      <w:r w:rsidR="00C74192">
        <w:rPr>
          <w:sz w:val="28"/>
        </w:rPr>
        <w:t xml:space="preserve"> đối ngoại của Đảng, Nhà nước và Nhân dân.</w:t>
      </w:r>
      <w:r w:rsidRPr="00B26FF2">
        <w:rPr>
          <w:sz w:val="28"/>
        </w:rPr>
        <w:t xml:space="preserve"> </w:t>
      </w:r>
    </w:p>
    <w:p w14:paraId="5678A905" w14:textId="52D5A9E7" w:rsidR="00FF399C" w:rsidRDefault="00FF399C" w:rsidP="00DF20A2">
      <w:pPr>
        <w:spacing w:before="120" w:line="276" w:lineRule="auto"/>
        <w:ind w:firstLine="567"/>
        <w:jc w:val="both"/>
        <w:rPr>
          <w:b/>
          <w:bCs/>
          <w:sz w:val="28"/>
        </w:rPr>
      </w:pPr>
      <w:r w:rsidRPr="00FF399C">
        <w:rPr>
          <w:b/>
          <w:bCs/>
          <w:sz w:val="28"/>
        </w:rPr>
        <w:t>2. Các Công đoàn cơ sở</w:t>
      </w:r>
    </w:p>
    <w:p w14:paraId="1272F92C" w14:textId="23244E39" w:rsidR="00FF399C" w:rsidRDefault="00FF399C" w:rsidP="00FF399C">
      <w:pPr>
        <w:spacing w:before="120" w:line="276" w:lineRule="auto"/>
        <w:ind w:firstLine="567"/>
        <w:jc w:val="both"/>
        <w:rPr>
          <w:sz w:val="28"/>
          <w:szCs w:val="28"/>
          <w:lang w:eastAsia="vi-VN" w:bidi="vi-VN"/>
        </w:rPr>
      </w:pPr>
      <w:r w:rsidRPr="00B26FF2">
        <w:rPr>
          <w:sz w:val="28"/>
        </w:rPr>
        <w:t xml:space="preserve">- </w:t>
      </w:r>
      <w:r>
        <w:rPr>
          <w:sz w:val="28"/>
        </w:rPr>
        <w:t xml:space="preserve"> </w:t>
      </w:r>
      <w:r>
        <w:rPr>
          <w:sz w:val="28"/>
          <w:szCs w:val="28"/>
          <w:lang w:eastAsia="vi-VN" w:bidi="vi-VN"/>
        </w:rPr>
        <w:t>X</w:t>
      </w:r>
      <w:r w:rsidRPr="00867B8F">
        <w:rPr>
          <w:sz w:val="28"/>
          <w:szCs w:val="28"/>
          <w:lang w:eastAsia="vi-VN" w:bidi="vi-VN"/>
        </w:rPr>
        <w:t xml:space="preserve">ây dựng văn bản triển khai công tác thông tin đối ngoại tại đơn vị, đảm bảo tính khả thi, thiết </w:t>
      </w:r>
      <w:r>
        <w:rPr>
          <w:sz w:val="28"/>
          <w:szCs w:val="28"/>
          <w:lang w:eastAsia="vi-VN" w:bidi="vi-VN"/>
        </w:rPr>
        <w:t>thực</w:t>
      </w:r>
      <w:r w:rsidRPr="00867B8F">
        <w:rPr>
          <w:sz w:val="28"/>
          <w:szCs w:val="28"/>
          <w:lang w:eastAsia="vi-VN" w:bidi="vi-VN"/>
        </w:rPr>
        <w:t>, phù hợp tình hình thực tiễn</w:t>
      </w:r>
      <w:r>
        <w:rPr>
          <w:sz w:val="28"/>
          <w:szCs w:val="28"/>
          <w:lang w:eastAsia="vi-VN" w:bidi="vi-VN"/>
        </w:rPr>
        <w:t xml:space="preserve"> </w:t>
      </w:r>
      <w:r w:rsidRPr="00867B8F">
        <w:rPr>
          <w:sz w:val="28"/>
          <w:szCs w:val="28"/>
          <w:lang w:eastAsia="vi-VN" w:bidi="vi-VN"/>
        </w:rPr>
        <w:t xml:space="preserve">cơ sở. </w:t>
      </w:r>
    </w:p>
    <w:p w14:paraId="5FCDC5A1" w14:textId="42D99A7A" w:rsidR="00FF399C" w:rsidRPr="00B26FF2" w:rsidRDefault="00FF399C" w:rsidP="00FF399C">
      <w:pPr>
        <w:spacing w:before="120" w:line="276" w:lineRule="auto"/>
        <w:ind w:firstLine="567"/>
        <w:jc w:val="both"/>
        <w:rPr>
          <w:sz w:val="28"/>
        </w:rPr>
      </w:pPr>
      <w:r>
        <w:rPr>
          <w:sz w:val="28"/>
          <w:szCs w:val="28"/>
          <w:lang w:eastAsia="vi-VN" w:bidi="vi-VN"/>
        </w:rPr>
        <w:t xml:space="preserve">- Tổ chức nghiên cứu, học tập, quán triệt, tuyên truyền và triển khai thực </w:t>
      </w:r>
      <w:r w:rsidRPr="002E4690">
        <w:rPr>
          <w:sz w:val="28"/>
          <w:szCs w:val="28"/>
          <w:lang w:eastAsia="vi-VN" w:bidi="vi-VN"/>
        </w:rPr>
        <w:t>hiện Kết luận số 57-KL/TW</w:t>
      </w:r>
      <w:r>
        <w:rPr>
          <w:sz w:val="28"/>
          <w:szCs w:val="28"/>
          <w:lang w:eastAsia="vi-VN" w:bidi="vi-VN"/>
        </w:rPr>
        <w:t xml:space="preserve"> và Chỉ thị số 28-CT/TU đến toàn thể </w:t>
      </w:r>
      <w:r w:rsidRPr="00B26FF2">
        <w:rPr>
          <w:sz w:val="28"/>
        </w:rPr>
        <w:t>cán bộ</w:t>
      </w:r>
      <w:r>
        <w:rPr>
          <w:sz w:val="28"/>
        </w:rPr>
        <w:t>, viên chức, người lao động, đoàn viên</w:t>
      </w:r>
      <w:r w:rsidRPr="00B26FF2">
        <w:rPr>
          <w:sz w:val="28"/>
        </w:rPr>
        <w:t xml:space="preserve"> </w:t>
      </w:r>
      <w:r>
        <w:rPr>
          <w:sz w:val="28"/>
        </w:rPr>
        <w:t>của đơn vị. Định kỳ sơ kết, tổng kết thực hiện, kịp thời biểu dương, khen thưởng, nhân rộng mô hình hay, cách làm hiệu quả trong quá trình thực hiện công tác thông tin đối ngoại</w:t>
      </w:r>
      <w:r>
        <w:rPr>
          <w:sz w:val="28"/>
        </w:rPr>
        <w:t xml:space="preserve"> báo cáo về Công đoàn ĐHQG-HCM định kỳ.</w:t>
      </w:r>
    </w:p>
    <w:p w14:paraId="7423979D" w14:textId="310815E2" w:rsidR="00FF399C" w:rsidRDefault="00FF399C" w:rsidP="00FF399C">
      <w:pPr>
        <w:spacing w:before="120" w:line="276" w:lineRule="auto"/>
        <w:ind w:firstLine="567"/>
        <w:jc w:val="both"/>
        <w:rPr>
          <w:sz w:val="28"/>
        </w:rPr>
      </w:pPr>
      <w:r w:rsidRPr="00B26FF2">
        <w:rPr>
          <w:sz w:val="28"/>
        </w:rPr>
        <w:t xml:space="preserve">- Tăng cường chất lượng công tác nắm tình hình tại đơn vị, đặc biệt là những vấn đề liên quan đến công tác </w:t>
      </w:r>
      <w:r>
        <w:rPr>
          <w:sz w:val="28"/>
        </w:rPr>
        <w:t>thông tin đối ngoại</w:t>
      </w:r>
      <w:r w:rsidRPr="00B26FF2">
        <w:rPr>
          <w:sz w:val="28"/>
        </w:rPr>
        <w:t>; tích cực đấu tranh, phản bác, làm rõ những thông tin không chính xác, sai sự thật về tình hình</w:t>
      </w:r>
      <w:r>
        <w:rPr>
          <w:sz w:val="28"/>
        </w:rPr>
        <w:t xml:space="preserve"> đối ngoại của Đảng, Nhà nước và Nhân dân.</w:t>
      </w:r>
      <w:r w:rsidRPr="00B26FF2">
        <w:rPr>
          <w:sz w:val="28"/>
        </w:rPr>
        <w:t xml:space="preserve"> </w:t>
      </w:r>
    </w:p>
    <w:p w14:paraId="38E312FE" w14:textId="10C4E0D8" w:rsidR="006E7C12" w:rsidRDefault="006E7C12" w:rsidP="00DF20A2">
      <w:pPr>
        <w:shd w:val="clear" w:color="auto" w:fill="FFFFFF"/>
        <w:spacing w:before="120" w:line="276" w:lineRule="auto"/>
        <w:ind w:firstLine="567"/>
        <w:jc w:val="both"/>
        <w:rPr>
          <w:sz w:val="28"/>
          <w:szCs w:val="28"/>
        </w:rPr>
      </w:pPr>
      <w:r w:rsidRPr="00542350">
        <w:rPr>
          <w:sz w:val="28"/>
          <w:szCs w:val="28"/>
        </w:rPr>
        <w:t xml:space="preserve">Trên đây là Hướng dẫn </w:t>
      </w:r>
      <w:r w:rsidR="00C74192">
        <w:rPr>
          <w:sz w:val="28"/>
          <w:szCs w:val="28"/>
          <w:lang w:eastAsia="vi-VN" w:bidi="vi-VN"/>
        </w:rPr>
        <w:t xml:space="preserve">nghiên cứu, học tập, quán triệt, tuyên truyền và triển khai thực </w:t>
      </w:r>
      <w:r w:rsidR="00C74192" w:rsidRPr="002E4690">
        <w:rPr>
          <w:sz w:val="28"/>
          <w:szCs w:val="28"/>
          <w:lang w:eastAsia="vi-VN" w:bidi="vi-VN"/>
        </w:rPr>
        <w:t>hiện Kết luận số 57-KL/TW của Bộ Chính trị về tiếp tục nâng cao chất lượng, hiệu quả công tác thông tin đối ngoại trong tình hình mới</w:t>
      </w:r>
      <w:r w:rsidRPr="00542350">
        <w:rPr>
          <w:sz w:val="28"/>
          <w:szCs w:val="28"/>
        </w:rPr>
        <w:t>; đề nghị các đơn vị cơ sở quan tâm, triển khai thực hiện.</w:t>
      </w:r>
    </w:p>
    <w:p w14:paraId="7A5C669F" w14:textId="77777777" w:rsidR="006E7C12" w:rsidRPr="00542350" w:rsidRDefault="006E7C12" w:rsidP="006E7C12">
      <w:pPr>
        <w:shd w:val="clear" w:color="auto" w:fill="FFFFFF"/>
        <w:spacing w:line="276" w:lineRule="auto"/>
        <w:ind w:firstLine="567"/>
        <w:jc w:val="both"/>
        <w:rPr>
          <w:sz w:val="28"/>
          <w:szCs w:val="28"/>
        </w:rPr>
      </w:pPr>
    </w:p>
    <w:tbl>
      <w:tblPr>
        <w:tblW w:w="9648" w:type="dxa"/>
        <w:tblLook w:val="01E0" w:firstRow="1" w:lastRow="1" w:firstColumn="1" w:lastColumn="1" w:noHBand="0" w:noVBand="0"/>
      </w:tblPr>
      <w:tblGrid>
        <w:gridCol w:w="5238"/>
        <w:gridCol w:w="4410"/>
      </w:tblGrid>
      <w:tr w:rsidR="006E7C12" w:rsidRPr="00542350" w14:paraId="0BB2260E" w14:textId="77777777" w:rsidTr="0083730C">
        <w:tc>
          <w:tcPr>
            <w:tcW w:w="5238" w:type="dxa"/>
            <w:shd w:val="clear" w:color="auto" w:fill="auto"/>
          </w:tcPr>
          <w:p w14:paraId="45D9E57C" w14:textId="77777777" w:rsidR="006E7C12" w:rsidRPr="00FF399C" w:rsidRDefault="006E7C12" w:rsidP="0083730C">
            <w:pPr>
              <w:jc w:val="both"/>
              <w:rPr>
                <w:sz w:val="26"/>
                <w:szCs w:val="26"/>
              </w:rPr>
            </w:pPr>
            <w:r w:rsidRPr="00FF399C">
              <w:rPr>
                <w:sz w:val="26"/>
                <w:szCs w:val="26"/>
                <w:u w:val="single"/>
              </w:rPr>
              <w:t>Nơi nhận</w:t>
            </w:r>
            <w:r w:rsidRPr="00FF399C">
              <w:rPr>
                <w:sz w:val="26"/>
                <w:szCs w:val="26"/>
              </w:rPr>
              <w:t>:</w:t>
            </w:r>
          </w:p>
          <w:p w14:paraId="5345AC79" w14:textId="0E25E05E" w:rsidR="006E7C12" w:rsidRPr="00542350" w:rsidRDefault="006E7C12" w:rsidP="0083730C">
            <w:pPr>
              <w:tabs>
                <w:tab w:val="center" w:pos="6946"/>
              </w:tabs>
              <w:jc w:val="both"/>
              <w:rPr>
                <w:lang w:val="de-DE"/>
              </w:rPr>
            </w:pPr>
            <w:r w:rsidRPr="00542350">
              <w:rPr>
                <w:lang w:val="de-DE"/>
              </w:rPr>
              <w:t xml:space="preserve">- Ban Tuyên giáo </w:t>
            </w:r>
            <w:r w:rsidR="00FF399C">
              <w:rPr>
                <w:lang w:val="de-DE"/>
              </w:rPr>
              <w:t>ĐU ĐHQG-HCM</w:t>
            </w:r>
            <w:r w:rsidRPr="00542350">
              <w:rPr>
                <w:lang w:val="de-DE"/>
              </w:rPr>
              <w:t xml:space="preserve"> (để b/c),</w:t>
            </w:r>
          </w:p>
          <w:p w14:paraId="32F68369" w14:textId="446C1D0D" w:rsidR="006E7C12" w:rsidRPr="00542350" w:rsidRDefault="006E7C12" w:rsidP="0083730C">
            <w:pPr>
              <w:tabs>
                <w:tab w:val="center" w:pos="6946"/>
              </w:tabs>
              <w:jc w:val="both"/>
              <w:rPr>
                <w:lang w:val="de-DE"/>
              </w:rPr>
            </w:pPr>
            <w:r w:rsidRPr="00542350">
              <w:rPr>
                <w:lang w:val="de-DE"/>
              </w:rPr>
              <w:t xml:space="preserve">- </w:t>
            </w:r>
            <w:r w:rsidR="00FF399C">
              <w:rPr>
                <w:lang w:val="de-DE"/>
              </w:rPr>
              <w:t>Các CĐCS</w:t>
            </w:r>
            <w:r w:rsidRPr="00542350">
              <w:rPr>
                <w:lang w:val="de-DE"/>
              </w:rPr>
              <w:t>,</w:t>
            </w:r>
          </w:p>
          <w:p w14:paraId="68A19683" w14:textId="4697AA6A" w:rsidR="006E7C12" w:rsidRPr="00542350" w:rsidRDefault="006E7C12" w:rsidP="0083730C">
            <w:pPr>
              <w:tabs>
                <w:tab w:val="center" w:pos="6946"/>
              </w:tabs>
              <w:jc w:val="both"/>
            </w:pPr>
            <w:r w:rsidRPr="00542350">
              <w:rPr>
                <w:lang w:val="de-DE"/>
              </w:rPr>
              <w:t xml:space="preserve">- Lưu </w:t>
            </w:r>
            <w:r w:rsidR="00FF399C">
              <w:rPr>
                <w:lang w:val="de-DE"/>
              </w:rPr>
              <w:t>VT</w:t>
            </w:r>
            <w:r w:rsidRPr="00542350">
              <w:rPr>
                <w:sz w:val="22"/>
                <w:szCs w:val="22"/>
                <w:lang w:val="de-DE"/>
              </w:rPr>
              <w:t>.</w:t>
            </w:r>
          </w:p>
        </w:tc>
        <w:tc>
          <w:tcPr>
            <w:tcW w:w="4410" w:type="dxa"/>
          </w:tcPr>
          <w:p w14:paraId="1A180F3C" w14:textId="6DB29E2F" w:rsidR="006E7C12" w:rsidRDefault="00FF399C" w:rsidP="0083730C">
            <w:pPr>
              <w:tabs>
                <w:tab w:val="center" w:pos="7200"/>
              </w:tabs>
              <w:jc w:val="center"/>
              <w:rPr>
                <w:b/>
                <w:bCs/>
                <w:sz w:val="28"/>
                <w:szCs w:val="28"/>
              </w:rPr>
            </w:pPr>
            <w:r>
              <w:rPr>
                <w:b/>
                <w:bCs/>
                <w:sz w:val="28"/>
                <w:szCs w:val="28"/>
              </w:rPr>
              <w:t>TM. BAN THƯỜNG VỤ</w:t>
            </w:r>
          </w:p>
          <w:p w14:paraId="49B52745" w14:textId="2AF10486" w:rsidR="00FF399C" w:rsidRPr="00FF399C" w:rsidRDefault="00FF399C" w:rsidP="0083730C">
            <w:pPr>
              <w:tabs>
                <w:tab w:val="center" w:pos="7200"/>
              </w:tabs>
              <w:jc w:val="center"/>
              <w:rPr>
                <w:b/>
                <w:bCs/>
                <w:sz w:val="28"/>
                <w:szCs w:val="28"/>
              </w:rPr>
            </w:pPr>
            <w:r w:rsidRPr="00FF399C">
              <w:rPr>
                <w:b/>
                <w:bCs/>
                <w:sz w:val="28"/>
                <w:szCs w:val="28"/>
              </w:rPr>
              <w:t>CHỦ TỊCH</w:t>
            </w:r>
          </w:p>
          <w:p w14:paraId="280D3D00" w14:textId="77777777" w:rsidR="006E7C12" w:rsidRPr="00542350" w:rsidRDefault="006E7C12" w:rsidP="0083730C">
            <w:pPr>
              <w:tabs>
                <w:tab w:val="center" w:pos="7200"/>
              </w:tabs>
              <w:rPr>
                <w:b/>
                <w:bCs/>
                <w:sz w:val="28"/>
                <w:szCs w:val="28"/>
                <w:lang w:val="vi-VN"/>
              </w:rPr>
            </w:pPr>
          </w:p>
          <w:p w14:paraId="1EE9F86D" w14:textId="77777777" w:rsidR="006E7C12" w:rsidRPr="00542350" w:rsidRDefault="006E7C12" w:rsidP="0083730C">
            <w:pPr>
              <w:tabs>
                <w:tab w:val="center" w:pos="7200"/>
              </w:tabs>
              <w:rPr>
                <w:b/>
                <w:bCs/>
                <w:sz w:val="28"/>
                <w:szCs w:val="28"/>
                <w:lang w:val="vi-VN"/>
              </w:rPr>
            </w:pPr>
          </w:p>
          <w:p w14:paraId="10EC35C2" w14:textId="77777777" w:rsidR="006E7C12" w:rsidRPr="00542350" w:rsidRDefault="006E7C12" w:rsidP="0083730C">
            <w:pPr>
              <w:tabs>
                <w:tab w:val="center" w:pos="7200"/>
              </w:tabs>
              <w:rPr>
                <w:b/>
                <w:bCs/>
                <w:sz w:val="28"/>
                <w:szCs w:val="28"/>
                <w:lang w:val="vi-VN"/>
              </w:rPr>
            </w:pPr>
          </w:p>
          <w:p w14:paraId="50D703E1" w14:textId="77777777" w:rsidR="006E7C12" w:rsidRPr="00542350" w:rsidRDefault="006E7C12" w:rsidP="0083730C">
            <w:pPr>
              <w:tabs>
                <w:tab w:val="center" w:pos="7200"/>
              </w:tabs>
              <w:rPr>
                <w:b/>
                <w:bCs/>
                <w:sz w:val="28"/>
                <w:szCs w:val="28"/>
                <w:lang w:val="vi-VN"/>
              </w:rPr>
            </w:pPr>
          </w:p>
          <w:p w14:paraId="599030EF" w14:textId="3AC5AAE9" w:rsidR="006E7C12" w:rsidRPr="00542350" w:rsidRDefault="00FF399C" w:rsidP="0083730C">
            <w:pPr>
              <w:spacing w:before="120"/>
              <w:jc w:val="center"/>
              <w:rPr>
                <w:b/>
                <w:sz w:val="28"/>
                <w:szCs w:val="28"/>
              </w:rPr>
            </w:pPr>
            <w:r>
              <w:rPr>
                <w:b/>
                <w:sz w:val="28"/>
                <w:szCs w:val="28"/>
              </w:rPr>
              <w:t>Trần Anh Cường</w:t>
            </w:r>
            <w:r w:rsidR="006E7C12" w:rsidRPr="00542350">
              <w:rPr>
                <w:b/>
                <w:sz w:val="28"/>
                <w:szCs w:val="28"/>
              </w:rPr>
              <w:t xml:space="preserve"> </w:t>
            </w:r>
          </w:p>
        </w:tc>
      </w:tr>
    </w:tbl>
    <w:p w14:paraId="6346A86B" w14:textId="77777777" w:rsidR="005E2892" w:rsidRDefault="005E2892"/>
    <w:sectPr w:rsidR="005E2892" w:rsidSect="006E16E5">
      <w:headerReference w:type="default" r:id="rId6"/>
      <w:headerReference w:type="first" r:id="rId7"/>
      <w:pgSz w:w="11907" w:h="16840" w:code="9"/>
      <w:pgMar w:top="1134" w:right="851" w:bottom="992" w:left="1701" w:header="561" w:footer="561" w:gutter="0"/>
      <w:cols w:space="720" w:equalWidth="0">
        <w:col w:w="9360"/>
      </w:cols>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F621" w14:textId="77777777" w:rsidR="00244704" w:rsidRDefault="00244704" w:rsidP="00DF20A2">
      <w:r>
        <w:separator/>
      </w:r>
    </w:p>
  </w:endnote>
  <w:endnote w:type="continuationSeparator" w:id="0">
    <w:p w14:paraId="04CF7FE3" w14:textId="77777777" w:rsidR="00244704" w:rsidRDefault="00244704" w:rsidP="00D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3717D" w14:textId="77777777" w:rsidR="00244704" w:rsidRDefault="00244704" w:rsidP="00DF20A2">
      <w:r>
        <w:separator/>
      </w:r>
    </w:p>
  </w:footnote>
  <w:footnote w:type="continuationSeparator" w:id="0">
    <w:p w14:paraId="11F3209D" w14:textId="77777777" w:rsidR="00244704" w:rsidRDefault="00244704" w:rsidP="00DF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10874"/>
      <w:docPartObj>
        <w:docPartGallery w:val="Page Numbers (Top of Page)"/>
        <w:docPartUnique/>
      </w:docPartObj>
    </w:sdtPr>
    <w:sdtEndPr>
      <w:rPr>
        <w:noProof/>
      </w:rPr>
    </w:sdtEndPr>
    <w:sdtContent>
      <w:p w14:paraId="792C15BE" w14:textId="7A2EA0EB" w:rsidR="00DF20A2" w:rsidRDefault="00DF20A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1FAB1BE" w14:textId="77777777" w:rsidR="00DF20A2" w:rsidRDefault="00DF2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38266"/>
      <w:docPartObj>
        <w:docPartGallery w:val="Page Numbers (Top of Page)"/>
        <w:docPartUnique/>
      </w:docPartObj>
    </w:sdtPr>
    <w:sdtEndPr>
      <w:rPr>
        <w:noProof/>
      </w:rPr>
    </w:sdtEndPr>
    <w:sdtContent>
      <w:p w14:paraId="771CCFB1" w14:textId="6782180C" w:rsidR="00DF20A2" w:rsidRDefault="00A02570">
        <w:pPr>
          <w:pStyle w:val="Header"/>
          <w:jc w:val="center"/>
        </w:pPr>
      </w:p>
    </w:sdtContent>
  </w:sdt>
  <w:p w14:paraId="5C9E643B" w14:textId="77777777" w:rsidR="00DF20A2" w:rsidRDefault="00DF2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12"/>
    <w:rsid w:val="00075919"/>
    <w:rsid w:val="00101741"/>
    <w:rsid w:val="00154273"/>
    <w:rsid w:val="00195685"/>
    <w:rsid w:val="00244704"/>
    <w:rsid w:val="002E4690"/>
    <w:rsid w:val="0038596B"/>
    <w:rsid w:val="004165B0"/>
    <w:rsid w:val="0046410A"/>
    <w:rsid w:val="0047311D"/>
    <w:rsid w:val="004D29F2"/>
    <w:rsid w:val="005E2892"/>
    <w:rsid w:val="00602D3E"/>
    <w:rsid w:val="00633289"/>
    <w:rsid w:val="006D3B92"/>
    <w:rsid w:val="006D7732"/>
    <w:rsid w:val="006E16E5"/>
    <w:rsid w:val="006E7C12"/>
    <w:rsid w:val="00867B8F"/>
    <w:rsid w:val="0088481E"/>
    <w:rsid w:val="00894425"/>
    <w:rsid w:val="0090027E"/>
    <w:rsid w:val="00932FBC"/>
    <w:rsid w:val="00953624"/>
    <w:rsid w:val="00960D09"/>
    <w:rsid w:val="00A02570"/>
    <w:rsid w:val="00A13EC5"/>
    <w:rsid w:val="00A20BA9"/>
    <w:rsid w:val="00A44754"/>
    <w:rsid w:val="00A87741"/>
    <w:rsid w:val="00B1668D"/>
    <w:rsid w:val="00B6670A"/>
    <w:rsid w:val="00B90BD6"/>
    <w:rsid w:val="00C02441"/>
    <w:rsid w:val="00C74192"/>
    <w:rsid w:val="00CC28C4"/>
    <w:rsid w:val="00D00458"/>
    <w:rsid w:val="00DF20A2"/>
    <w:rsid w:val="00DF3BB2"/>
    <w:rsid w:val="00E662AA"/>
    <w:rsid w:val="00E71E20"/>
    <w:rsid w:val="00EB53F0"/>
    <w:rsid w:val="00F04EEB"/>
    <w:rsid w:val="00F23E47"/>
    <w:rsid w:val="00F561C6"/>
    <w:rsid w:val="00F57799"/>
    <w:rsid w:val="00FA39D8"/>
    <w:rsid w:val="00FC3545"/>
    <w:rsid w:val="00FF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838C"/>
  <w15:chartTrackingRefBased/>
  <w15:docId w15:val="{D271149D-44D4-4E31-A1A1-CAAB0CD7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12"/>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0A2"/>
    <w:pPr>
      <w:tabs>
        <w:tab w:val="center" w:pos="4680"/>
        <w:tab w:val="right" w:pos="9360"/>
      </w:tabs>
    </w:pPr>
  </w:style>
  <w:style w:type="character" w:customStyle="1" w:styleId="HeaderChar">
    <w:name w:val="Header Char"/>
    <w:basedOn w:val="DefaultParagraphFont"/>
    <w:link w:val="Header"/>
    <w:uiPriority w:val="99"/>
    <w:rsid w:val="00DF20A2"/>
    <w:rPr>
      <w:rFonts w:eastAsia="Times New Roman" w:cs="Times New Roman"/>
      <w:kern w:val="0"/>
      <w:sz w:val="24"/>
      <w:szCs w:val="24"/>
      <w14:ligatures w14:val="none"/>
    </w:rPr>
  </w:style>
  <w:style w:type="paragraph" w:styleId="Footer">
    <w:name w:val="footer"/>
    <w:basedOn w:val="Normal"/>
    <w:link w:val="FooterChar"/>
    <w:uiPriority w:val="99"/>
    <w:unhideWhenUsed/>
    <w:rsid w:val="00DF20A2"/>
    <w:pPr>
      <w:tabs>
        <w:tab w:val="center" w:pos="4680"/>
        <w:tab w:val="right" w:pos="9360"/>
      </w:tabs>
    </w:pPr>
  </w:style>
  <w:style w:type="character" w:customStyle="1" w:styleId="FooterChar">
    <w:name w:val="Footer Char"/>
    <w:basedOn w:val="DefaultParagraphFont"/>
    <w:link w:val="Footer"/>
    <w:uiPriority w:val="99"/>
    <w:rsid w:val="00DF20A2"/>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heelooo</dc:creator>
  <cp:keywords/>
  <dc:description/>
  <cp:lastModifiedBy>user</cp:lastModifiedBy>
  <cp:revision>45</cp:revision>
  <cp:lastPrinted>2023-11-27T07:26:00Z</cp:lastPrinted>
  <dcterms:created xsi:type="dcterms:W3CDTF">2023-11-24T01:04:00Z</dcterms:created>
  <dcterms:modified xsi:type="dcterms:W3CDTF">2023-11-29T03:05:00Z</dcterms:modified>
</cp:coreProperties>
</file>