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2" w:type="dxa"/>
        <w:tblLayout w:type="fixed"/>
        <w:tblLook w:val="0000"/>
      </w:tblPr>
      <w:tblGrid>
        <w:gridCol w:w="4680"/>
        <w:gridCol w:w="6210"/>
      </w:tblGrid>
      <w:tr w:rsidR="00401D6E" w:rsidRPr="00CF6158" w:rsidTr="00C0273B">
        <w:trPr>
          <w:trHeight w:val="1436"/>
        </w:trPr>
        <w:tc>
          <w:tcPr>
            <w:tcW w:w="4680" w:type="dxa"/>
          </w:tcPr>
          <w:p w:rsidR="00401D6E" w:rsidRDefault="00401D6E" w:rsidP="00C0273B">
            <w:pPr>
              <w:ind w:left="-108" w:right="-136"/>
              <w:jc w:val="center"/>
              <w:rPr>
                <w:bCs/>
              </w:rPr>
            </w:pPr>
            <w:r w:rsidRPr="00CB2DBC">
              <w:rPr>
                <w:bCs/>
                <w:sz w:val="22"/>
                <w:szCs w:val="22"/>
              </w:rPr>
              <w:t xml:space="preserve">LIÊN ĐOÀN LAO ĐỘNG </w:t>
            </w:r>
            <w:r>
              <w:rPr>
                <w:bCs/>
                <w:sz w:val="22"/>
                <w:szCs w:val="22"/>
              </w:rPr>
              <w:t>TP.HCM</w:t>
            </w:r>
          </w:p>
          <w:p w:rsidR="00401D6E" w:rsidRPr="00CF6158" w:rsidRDefault="00401D6E" w:rsidP="00C0273B">
            <w:pPr>
              <w:ind w:left="-108" w:right="-136"/>
              <w:jc w:val="center"/>
              <w:rPr>
                <w:b/>
              </w:rPr>
            </w:pPr>
            <w:r>
              <w:rPr>
                <w:b/>
              </w:rPr>
              <w:t>CÔNG ĐOÀN ĐẠI HỌC QUỐC GIA</w:t>
            </w:r>
          </w:p>
          <w:p w:rsidR="00401D6E" w:rsidRPr="00CF6158" w:rsidRDefault="00401D6E" w:rsidP="00C0273B">
            <w:pPr>
              <w:jc w:val="center"/>
              <w:rPr>
                <w:b/>
              </w:rPr>
            </w:pPr>
            <w:r w:rsidRPr="00CF6158">
              <w:rPr>
                <w:b/>
              </w:rPr>
              <w:t>THÀNH PHỐ HỒ CHÍ MINH</w:t>
            </w:r>
          </w:p>
          <w:p w:rsidR="00401D6E" w:rsidRPr="00604B8C" w:rsidRDefault="006A52D7" w:rsidP="00C0273B">
            <w:pPr>
              <w:rPr>
                <w:b/>
                <w:bCs/>
                <w:sz w:val="16"/>
                <w:szCs w:val="16"/>
              </w:rPr>
            </w:pPr>
            <w:r w:rsidRPr="006A52D7">
              <w:rPr>
                <w:noProof/>
                <w:sz w:val="16"/>
                <w:szCs w:val="16"/>
              </w:rPr>
              <w:pict>
                <v:line id="Line 3" o:spid="_x0000_s1026" style="position:absolute;flip:y;z-index:251660288;visibility:visible;mso-wrap-distance-top:-3e-5mm;mso-wrap-distance-bottom:-3e-5mm" from="45.6pt,1.65pt" to="178.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"/>
              </w:pict>
            </w:r>
          </w:p>
          <w:p w:rsidR="00401D6E" w:rsidRPr="00C529F3" w:rsidRDefault="00401D6E" w:rsidP="00C0273B">
            <w:pPr>
              <w:jc w:val="center"/>
            </w:pPr>
          </w:p>
        </w:tc>
        <w:tc>
          <w:tcPr>
            <w:tcW w:w="6210" w:type="dxa"/>
          </w:tcPr>
          <w:p w:rsidR="00401D6E" w:rsidRPr="00CF6158" w:rsidRDefault="00401D6E" w:rsidP="00C0273B">
            <w:pPr>
              <w:spacing w:before="120"/>
              <w:jc w:val="center"/>
              <w:rPr>
                <w:b/>
                <w:bCs/>
              </w:rPr>
            </w:pPr>
            <w:r w:rsidRPr="00CF6158">
              <w:rPr>
                <w:b/>
                <w:bCs/>
              </w:rPr>
              <w:t xml:space="preserve">CỘNG HÒA XÃ HỘI CHỦ NGHĨA VIỆT </w:t>
            </w:r>
            <w:smartTag w:uri="urn:schemas-microsoft-com:office:smarttags" w:element="country-region">
              <w:smartTag w:uri="urn:schemas-microsoft-com:office:smarttags" w:element="place">
                <w:r w:rsidRPr="00CF6158">
                  <w:rPr>
                    <w:b/>
                    <w:bCs/>
                  </w:rPr>
                  <w:t>NAM</w:t>
                </w:r>
              </w:smartTag>
            </w:smartTag>
          </w:p>
          <w:p w:rsidR="00401D6E" w:rsidRPr="00CF6158" w:rsidRDefault="00401D6E" w:rsidP="00C0273B">
            <w:pPr>
              <w:jc w:val="center"/>
              <w:rPr>
                <w:b/>
                <w:bCs/>
                <w:u w:val="single"/>
              </w:rPr>
            </w:pPr>
            <w:r w:rsidRPr="00CF6158">
              <w:rPr>
                <w:b/>
                <w:bCs/>
              </w:rPr>
              <w:t>Độc lập – Tự do – Hạnhphúc</w:t>
            </w:r>
          </w:p>
          <w:p w:rsidR="00401D6E" w:rsidRPr="00CF6158" w:rsidRDefault="006A52D7" w:rsidP="00C0273B">
            <w:pPr>
              <w:spacing w:before="120"/>
              <w:ind w:hanging="108"/>
              <w:jc w:val="center"/>
              <w:rPr>
                <w:i/>
                <w:iCs/>
              </w:rPr>
            </w:pPr>
            <w:r w:rsidRPr="006A52D7">
              <w:rPr>
                <w:noProof/>
              </w:rPr>
              <w:pict>
                <v:line id="Line 2" o:spid="_x0000_s1027" style="position:absolute;left:0;text-align:left;flip:y;z-index:251659264;visibility:visible;mso-wrap-distance-top:-3e-5mm;mso-wrap-distance-bottom:-3e-5mm" from="81.7pt,1.2pt" to="21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"/>
              </w:pict>
            </w:r>
          </w:p>
          <w:p w:rsidR="00401D6E" w:rsidRPr="00CF6158" w:rsidRDefault="00401D6E" w:rsidP="00C0273B">
            <w:pPr>
              <w:spacing w:before="120"/>
              <w:ind w:left="-108"/>
            </w:pPr>
            <w:r>
              <w:rPr>
                <w:i/>
                <w:iCs/>
              </w:rPr>
              <w:t>Thành phố</w:t>
            </w:r>
            <w:r w:rsidRPr="00CF6158">
              <w:rPr>
                <w:i/>
                <w:iCs/>
              </w:rPr>
              <w:t>Hồ Chí Minh, ngày</w:t>
            </w:r>
            <w:r w:rsidR="006A52D7" w:rsidRPr="00057055">
              <w:rPr>
                <w:b/>
              </w:rPr>
              <w:fldChar w:fldCharType="begin">
                <w:ffData>
                  <w:name w:val="Text1"/>
                  <w:enabled/>
                  <w:calcOnExit w:val="0"/>
                  <w:textInput/>
                </w:ffData>
              </w:fldChar>
            </w:r>
            <w:r w:rsidRPr="00057055">
              <w:rPr>
                <w:b/>
              </w:rPr>
              <w:instrText xml:space="preserve"> FORMTEXT </w:instrText>
            </w:r>
            <w:r w:rsidR="006A52D7" w:rsidRPr="00057055">
              <w:rPr>
                <w:b/>
              </w:rPr>
            </w:r>
            <w:r w:rsidR="006A52D7" w:rsidRPr="00057055">
              <w:rPr>
                <w:b/>
              </w:rPr>
              <w:fldChar w:fldCharType="separate"/>
            </w:r>
            <w:r>
              <w:rPr>
                <w:b/>
              </w:rPr>
              <w:t> </w:t>
            </w:r>
            <w:r>
              <w:rPr>
                <w:b/>
              </w:rPr>
              <w:t> </w:t>
            </w:r>
            <w:r>
              <w:rPr>
                <w:b/>
              </w:rPr>
              <w:t> </w:t>
            </w:r>
            <w:r>
              <w:rPr>
                <w:b/>
              </w:rPr>
              <w:t> </w:t>
            </w:r>
            <w:r>
              <w:rPr>
                <w:b/>
              </w:rPr>
              <w:t> </w:t>
            </w:r>
            <w:r w:rsidR="006A52D7" w:rsidRPr="00057055">
              <w:rPr>
                <w:b/>
              </w:rPr>
              <w:fldChar w:fldCharType="end"/>
            </w:r>
            <w:r w:rsidRPr="00CF6158">
              <w:rPr>
                <w:i/>
                <w:iCs/>
              </w:rPr>
              <w:t>tháng</w:t>
            </w:r>
            <w:r w:rsidR="006A52D7" w:rsidRPr="00057055">
              <w:rPr>
                <w:b/>
              </w:rPr>
              <w:fldChar w:fldCharType="begin">
                <w:ffData>
                  <w:name w:val="Text1"/>
                  <w:enabled/>
                  <w:calcOnExit w:val="0"/>
                  <w:textInput/>
                </w:ffData>
              </w:fldChar>
            </w:r>
            <w:r w:rsidRPr="00057055">
              <w:rPr>
                <w:b/>
              </w:rPr>
              <w:instrText xml:space="preserve"> FORMTEXT </w:instrText>
            </w:r>
            <w:r w:rsidR="006A52D7" w:rsidRPr="00057055">
              <w:rPr>
                <w:b/>
              </w:rPr>
            </w:r>
            <w:r w:rsidR="006A52D7" w:rsidRPr="00057055">
              <w:rPr>
                <w:b/>
              </w:rPr>
              <w:fldChar w:fldCharType="separate"/>
            </w:r>
            <w:r>
              <w:rPr>
                <w:b/>
              </w:rPr>
              <w:t> </w:t>
            </w:r>
            <w:r>
              <w:rPr>
                <w:b/>
              </w:rPr>
              <w:t> </w:t>
            </w:r>
            <w:r>
              <w:rPr>
                <w:b/>
              </w:rPr>
              <w:t> </w:t>
            </w:r>
            <w:r>
              <w:rPr>
                <w:b/>
              </w:rPr>
              <w:t> </w:t>
            </w:r>
            <w:r>
              <w:rPr>
                <w:b/>
              </w:rPr>
              <w:t> </w:t>
            </w:r>
            <w:r w:rsidR="006A52D7" w:rsidRPr="00057055">
              <w:rPr>
                <w:b/>
              </w:rPr>
              <w:fldChar w:fldCharType="end"/>
            </w:r>
            <w:r>
              <w:rPr>
                <w:i/>
                <w:iCs/>
              </w:rPr>
              <w:t>năm 2021</w:t>
            </w:r>
          </w:p>
        </w:tc>
      </w:tr>
    </w:tbl>
    <w:p w:rsidR="00401D6E" w:rsidRDefault="00401D6E" w:rsidP="00401D6E">
      <w:pPr>
        <w:jc w:val="center"/>
      </w:pPr>
    </w:p>
    <w:p w:rsidR="00401D6E" w:rsidRPr="00D83196" w:rsidRDefault="00401D6E" w:rsidP="00401D6E">
      <w:pPr>
        <w:jc w:val="center"/>
        <w:rPr>
          <w:b/>
          <w:sz w:val="28"/>
        </w:rPr>
      </w:pPr>
      <w:r w:rsidRPr="00B7592F">
        <w:rPr>
          <w:b/>
          <w:sz w:val="32"/>
        </w:rPr>
        <w:t>TIÊU CHUẨN CHẤM ĐIỂM THI ĐUA</w:t>
      </w:r>
    </w:p>
    <w:p w:rsidR="00401D6E" w:rsidRPr="00D83196" w:rsidRDefault="00401D6E" w:rsidP="00401D6E">
      <w:pPr>
        <w:jc w:val="center"/>
        <w:rPr>
          <w:b/>
          <w:sz w:val="28"/>
        </w:rPr>
      </w:pPr>
      <w:r>
        <w:rPr>
          <w:b/>
          <w:sz w:val="28"/>
        </w:rPr>
        <w:t>CÁC CÔNG ĐOÀN CƠ SỞ</w:t>
      </w:r>
    </w:p>
    <w:p w:rsidR="00401D6E" w:rsidRDefault="00401D6E" w:rsidP="00401D6E">
      <w:pPr>
        <w:jc w:val="center"/>
        <w:rPr>
          <w:b/>
          <w:sz w:val="28"/>
        </w:rPr>
      </w:pPr>
      <w:r w:rsidRPr="00D83196">
        <w:rPr>
          <w:b/>
          <w:sz w:val="28"/>
        </w:rPr>
        <w:t xml:space="preserve">TRỰC THUỘC </w:t>
      </w:r>
      <w:r>
        <w:rPr>
          <w:b/>
          <w:sz w:val="28"/>
        </w:rPr>
        <w:t>CÔNG ĐOÀN ĐHQG</w:t>
      </w:r>
    </w:p>
    <w:p w:rsidR="00401D6E" w:rsidRDefault="00401D6E" w:rsidP="00401D6E">
      <w:pPr>
        <w:jc w:val="center"/>
        <w:rPr>
          <w:b/>
        </w:rPr>
      </w:pPr>
      <w:r w:rsidRPr="00D83196">
        <w:rPr>
          <w:b/>
          <w:sz w:val="28"/>
        </w:rPr>
        <w:t xml:space="preserve">NĂM HỌC </w:t>
      </w:r>
      <w:r>
        <w:rPr>
          <w:b/>
          <w:sz w:val="28"/>
        </w:rPr>
        <w:t>2020 -2021</w:t>
      </w:r>
    </w:p>
    <w:p w:rsidR="00401D6E" w:rsidRDefault="00401D6E" w:rsidP="00401D6E">
      <w:pPr>
        <w:jc w:val="center"/>
      </w:pPr>
    </w:p>
    <w:p w:rsidR="00401D6E" w:rsidRDefault="00401D6E" w:rsidP="00401D6E">
      <w:pPr>
        <w:tabs>
          <w:tab w:val="right" w:leader="dot" w:pos="10205"/>
        </w:tabs>
      </w:pPr>
      <w:r>
        <w:t>Tên đơn vị: …………………………………………………………………………………………………..</w:t>
      </w:r>
    </w:p>
    <w:p w:rsidR="00401D6E" w:rsidRDefault="00401D6E" w:rsidP="00401D6E">
      <w:pPr>
        <w:tabs>
          <w:tab w:val="right" w:leader="dot" w:pos="10205"/>
        </w:tabs>
      </w:pPr>
    </w:p>
    <w:tbl>
      <w:tblPr>
        <w:tblW w:w="111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6696"/>
        <w:gridCol w:w="1181"/>
        <w:gridCol w:w="1181"/>
        <w:gridCol w:w="1057"/>
        <w:gridCol w:w="466"/>
      </w:tblGrid>
      <w:tr w:rsidR="00401D6E" w:rsidRPr="00D83196" w:rsidTr="00401D6E">
        <w:trPr>
          <w:gridAfter w:val="1"/>
          <w:wAfter w:w="466" w:type="dxa"/>
          <w:cantSplit/>
          <w:trHeight w:val="453"/>
        </w:trPr>
        <w:tc>
          <w:tcPr>
            <w:tcW w:w="579" w:type="dxa"/>
            <w:tcBorders>
              <w:top w:val="single" w:sz="4" w:space="0" w:color="auto"/>
            </w:tcBorders>
            <w:vAlign w:val="center"/>
          </w:tcPr>
          <w:p w:rsidR="00401D6E" w:rsidRPr="00D83196" w:rsidRDefault="00401D6E" w:rsidP="00C0273B">
            <w:pPr>
              <w:jc w:val="center"/>
              <w:rPr>
                <w:b/>
              </w:rPr>
            </w:pPr>
          </w:p>
        </w:tc>
        <w:tc>
          <w:tcPr>
            <w:tcW w:w="6696" w:type="dxa"/>
            <w:tcBorders>
              <w:top w:val="single" w:sz="4" w:space="0" w:color="auto"/>
            </w:tcBorders>
            <w:vAlign w:val="center"/>
          </w:tcPr>
          <w:p w:rsidR="00401D6E" w:rsidRPr="00D83196" w:rsidRDefault="00401D6E" w:rsidP="00C0273B">
            <w:pPr>
              <w:pStyle w:val="Heading2"/>
              <w:keepNext w:val="0"/>
              <w:jc w:val="center"/>
              <w:rPr>
                <w:rFonts w:ascii="Times New Roman" w:hAnsi="Times New Roman"/>
                <w:color w:val="auto"/>
                <w:szCs w:val="24"/>
              </w:rPr>
            </w:pPr>
            <w:r w:rsidRPr="001229F4">
              <w:rPr>
                <w:rFonts w:ascii="Times New Roman" w:hAnsi="Times New Roman"/>
                <w:color w:val="auto"/>
                <w:sz w:val="26"/>
                <w:szCs w:val="24"/>
              </w:rPr>
              <w:t>NỘI DUNG</w:t>
            </w:r>
          </w:p>
        </w:tc>
        <w:tc>
          <w:tcPr>
            <w:tcW w:w="3419" w:type="dxa"/>
            <w:gridSpan w:val="3"/>
            <w:tcBorders>
              <w:top w:val="single" w:sz="4" w:space="0" w:color="auto"/>
            </w:tcBorders>
            <w:vAlign w:val="center"/>
          </w:tcPr>
          <w:p w:rsidR="00401D6E" w:rsidRPr="00D83196" w:rsidRDefault="00401D6E" w:rsidP="00C0273B">
            <w:pPr>
              <w:pStyle w:val="Heading1"/>
              <w:keepNext w:val="0"/>
              <w:rPr>
                <w:rFonts w:ascii="Times New Roman" w:hAnsi="Times New Roman"/>
                <w:color w:val="auto"/>
                <w:szCs w:val="24"/>
              </w:rPr>
            </w:pPr>
            <w:r w:rsidRPr="00D83196">
              <w:rPr>
                <w:rFonts w:ascii="Times New Roman" w:hAnsi="Times New Roman"/>
                <w:color w:val="auto"/>
                <w:szCs w:val="24"/>
              </w:rPr>
              <w:t>ĐIỂM</w:t>
            </w:r>
          </w:p>
        </w:tc>
      </w:tr>
      <w:tr w:rsidR="00401D6E" w:rsidRPr="00D83196" w:rsidTr="00401D6E">
        <w:trPr>
          <w:gridAfter w:val="1"/>
          <w:wAfter w:w="466" w:type="dxa"/>
          <w:cantSplit/>
          <w:trHeight w:val="559"/>
        </w:trPr>
        <w:tc>
          <w:tcPr>
            <w:tcW w:w="579" w:type="dxa"/>
            <w:tcBorders>
              <w:bottom w:val="single" w:sz="4" w:space="0" w:color="auto"/>
            </w:tcBorders>
            <w:shd w:val="clear" w:color="auto" w:fill="D9D9D9"/>
            <w:vAlign w:val="center"/>
          </w:tcPr>
          <w:p w:rsidR="00401D6E" w:rsidRPr="003F7175" w:rsidRDefault="00401D6E" w:rsidP="00C0273B">
            <w:pPr>
              <w:jc w:val="center"/>
              <w:rPr>
                <w:b/>
              </w:rPr>
            </w:pPr>
            <w:r w:rsidRPr="003F7175">
              <w:rPr>
                <w:b/>
              </w:rPr>
              <w:t>A</w:t>
            </w:r>
          </w:p>
        </w:tc>
        <w:tc>
          <w:tcPr>
            <w:tcW w:w="6696" w:type="dxa"/>
            <w:tcBorders>
              <w:bottom w:val="single" w:sz="4" w:space="0" w:color="auto"/>
            </w:tcBorders>
            <w:shd w:val="clear" w:color="auto" w:fill="D9D9D9"/>
            <w:vAlign w:val="center"/>
          </w:tcPr>
          <w:p w:rsidR="00401D6E" w:rsidRPr="003F7175" w:rsidRDefault="00401D6E" w:rsidP="00C0273B">
            <w:pPr>
              <w:jc w:val="center"/>
              <w:rPr>
                <w:b/>
              </w:rPr>
            </w:pPr>
            <w:bookmarkStart w:id="0" w:name="CSPL"/>
            <w:r>
              <w:rPr>
                <w:b/>
              </w:rPr>
              <w:t xml:space="preserve">CÔNG TÁC </w:t>
            </w:r>
            <w:r w:rsidRPr="003F7175">
              <w:rPr>
                <w:b/>
              </w:rPr>
              <w:t>CHÍNH SÁCH PHÁP LUẬT</w:t>
            </w:r>
            <w:bookmarkEnd w:id="0"/>
          </w:p>
        </w:tc>
        <w:tc>
          <w:tcPr>
            <w:tcW w:w="1181" w:type="dxa"/>
            <w:tcBorders>
              <w:bottom w:val="single" w:sz="4" w:space="0" w:color="auto"/>
            </w:tcBorders>
            <w:shd w:val="clear" w:color="auto" w:fill="D9D9D9"/>
            <w:vAlign w:val="center"/>
          </w:tcPr>
          <w:p w:rsidR="00401D6E" w:rsidRPr="00905F3B" w:rsidRDefault="00401D6E" w:rsidP="00C0273B">
            <w:pPr>
              <w:jc w:val="center"/>
              <w:rPr>
                <w:b/>
                <w:bCs/>
              </w:rPr>
            </w:pPr>
            <w:r>
              <w:rPr>
                <w:b/>
                <w:bCs/>
              </w:rPr>
              <w:t>19 điểm</w:t>
            </w:r>
          </w:p>
        </w:tc>
        <w:tc>
          <w:tcPr>
            <w:tcW w:w="1181" w:type="dxa"/>
            <w:tcBorders>
              <w:bottom w:val="single" w:sz="4" w:space="0" w:color="auto"/>
            </w:tcBorders>
            <w:shd w:val="clear" w:color="auto" w:fill="D9D9D9"/>
            <w:vAlign w:val="center"/>
          </w:tcPr>
          <w:p w:rsidR="00401D6E" w:rsidRPr="00905F3B" w:rsidRDefault="00401D6E" w:rsidP="00C0273B">
            <w:pPr>
              <w:jc w:val="center"/>
              <w:rPr>
                <w:b/>
                <w:bCs/>
              </w:rPr>
            </w:pPr>
            <w:r w:rsidRPr="00905F3B">
              <w:rPr>
                <w:b/>
                <w:bCs/>
              </w:rPr>
              <w:t>Tự</w:t>
            </w:r>
            <w:r>
              <w:rPr>
                <w:b/>
                <w:bCs/>
              </w:rPr>
              <w:t>chấm</w:t>
            </w:r>
          </w:p>
        </w:tc>
        <w:tc>
          <w:tcPr>
            <w:tcW w:w="1057" w:type="dxa"/>
            <w:tcBorders>
              <w:bottom w:val="single" w:sz="4" w:space="0" w:color="auto"/>
            </w:tcBorders>
            <w:shd w:val="clear" w:color="auto" w:fill="D9D9D9"/>
            <w:vAlign w:val="center"/>
          </w:tcPr>
          <w:p w:rsidR="00401D6E" w:rsidRPr="00D83196" w:rsidRDefault="00401D6E" w:rsidP="00C0273B">
            <w:pPr>
              <w:ind w:left="-29" w:firstLine="29"/>
              <w:jc w:val="center"/>
              <w:rPr>
                <w:b/>
                <w:bCs/>
                <w:spacing w:val="-20"/>
              </w:rPr>
            </w:pPr>
            <w:r>
              <w:rPr>
                <w:b/>
                <w:bCs/>
                <w:spacing w:val="-20"/>
              </w:rPr>
              <w:t>Lý do trừ</w:t>
            </w: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double" w:sz="4" w:space="0" w:color="auto"/>
              <w:left w:val="single" w:sz="4" w:space="0" w:color="auto"/>
              <w:bottom w:val="double" w:sz="4" w:space="0" w:color="auto"/>
              <w:right w:val="single" w:sz="4" w:space="0" w:color="auto"/>
            </w:tcBorders>
            <w:vAlign w:val="center"/>
          </w:tcPr>
          <w:p w:rsidR="00401D6E" w:rsidRPr="00B521C6" w:rsidRDefault="00401D6E" w:rsidP="00C0273B">
            <w:pPr>
              <w:tabs>
                <w:tab w:val="center" w:pos="2160"/>
                <w:tab w:val="center" w:pos="7088"/>
              </w:tabs>
              <w:spacing w:before="120" w:after="120"/>
              <w:ind w:right="4"/>
              <w:jc w:val="center"/>
              <w:outlineLvl w:val="2"/>
              <w:rPr>
                <w:b/>
                <w:bCs/>
              </w:rPr>
            </w:pPr>
            <w:r w:rsidRPr="00B521C6">
              <w:rPr>
                <w:b/>
                <w:bCs/>
              </w:rPr>
              <w:t>I</w:t>
            </w:r>
          </w:p>
        </w:tc>
        <w:tc>
          <w:tcPr>
            <w:tcW w:w="6696" w:type="dxa"/>
            <w:tcBorders>
              <w:top w:val="double" w:sz="4" w:space="0" w:color="auto"/>
              <w:left w:val="single" w:sz="4" w:space="0" w:color="auto"/>
              <w:bottom w:val="double" w:sz="4" w:space="0" w:color="auto"/>
              <w:right w:val="single" w:sz="4" w:space="0" w:color="auto"/>
            </w:tcBorders>
          </w:tcPr>
          <w:p w:rsidR="00401D6E" w:rsidRPr="007C17DF" w:rsidRDefault="00401D6E" w:rsidP="00C0273B">
            <w:pPr>
              <w:tabs>
                <w:tab w:val="right" w:pos="1260"/>
              </w:tabs>
              <w:jc w:val="both"/>
              <w:rPr>
                <w:b/>
                <w:iCs/>
                <w:color w:val="000000"/>
                <w:sz w:val="26"/>
                <w:szCs w:val="26"/>
              </w:rPr>
            </w:pPr>
            <w:r w:rsidRPr="0024102F">
              <w:rPr>
                <w:b/>
                <w:iCs/>
                <w:color w:val="000000"/>
                <w:sz w:val="26"/>
                <w:szCs w:val="26"/>
              </w:rPr>
              <w:t>Đánhgiákếtquảthựchiệnchứcnăngđạidiệnbảovệquyền, lợiíchhợppháp, chínhđáng của cô</w:t>
            </w:r>
            <w:r>
              <w:rPr>
                <w:b/>
                <w:iCs/>
                <w:color w:val="000000"/>
                <w:sz w:val="26"/>
                <w:szCs w:val="26"/>
              </w:rPr>
              <w:t>ngnhân, viênchức, laođộng.</w:t>
            </w:r>
          </w:p>
        </w:tc>
        <w:tc>
          <w:tcPr>
            <w:tcW w:w="1181" w:type="dxa"/>
            <w:tcBorders>
              <w:top w:val="double" w:sz="4" w:space="0" w:color="auto"/>
              <w:left w:val="single" w:sz="4" w:space="0" w:color="auto"/>
              <w:bottom w:val="double" w:sz="4" w:space="0" w:color="auto"/>
              <w:right w:val="single" w:sz="4" w:space="0" w:color="auto"/>
            </w:tcBorders>
            <w:vAlign w:val="center"/>
          </w:tcPr>
          <w:p w:rsidR="00401D6E" w:rsidRPr="005F2516" w:rsidRDefault="00401D6E" w:rsidP="00C0273B">
            <w:pPr>
              <w:spacing w:before="120" w:after="120"/>
              <w:jc w:val="center"/>
              <w:rPr>
                <w:b/>
                <w:bCs/>
                <w:i/>
              </w:rPr>
            </w:pPr>
            <w:r w:rsidRPr="005F2516">
              <w:rPr>
                <w:b/>
                <w:bCs/>
                <w:i/>
              </w:rPr>
              <w:t>7 điểm</w:t>
            </w:r>
          </w:p>
        </w:tc>
        <w:tc>
          <w:tcPr>
            <w:tcW w:w="1181" w:type="dxa"/>
            <w:tcBorders>
              <w:top w:val="double" w:sz="4" w:space="0" w:color="auto"/>
              <w:left w:val="single" w:sz="4" w:space="0" w:color="auto"/>
              <w:bottom w:val="double" w:sz="4" w:space="0" w:color="auto"/>
              <w:right w:val="single" w:sz="4" w:space="0" w:color="auto"/>
            </w:tcBorders>
            <w:vAlign w:val="center"/>
          </w:tcPr>
          <w:p w:rsidR="00401D6E" w:rsidRPr="00057055" w:rsidRDefault="00401D6E" w:rsidP="00C0273B">
            <w:pPr>
              <w:tabs>
                <w:tab w:val="left" w:pos="6480"/>
              </w:tabs>
              <w:spacing w:before="120" w:after="120"/>
              <w:jc w:val="center"/>
              <w:rPr>
                <w:b/>
              </w:rPr>
            </w:pPr>
          </w:p>
        </w:tc>
        <w:tc>
          <w:tcPr>
            <w:tcW w:w="1057" w:type="dxa"/>
            <w:tcBorders>
              <w:top w:val="double" w:sz="4" w:space="0" w:color="auto"/>
              <w:left w:val="single" w:sz="4" w:space="0" w:color="auto"/>
              <w:bottom w:val="double" w:sz="4" w:space="0" w:color="auto"/>
              <w:right w:val="single" w:sz="4" w:space="0" w:color="auto"/>
            </w:tcBorders>
            <w:shd w:val="clear" w:color="auto" w:fill="auto"/>
            <w:vAlign w:val="center"/>
          </w:tcPr>
          <w:p w:rsidR="00401D6E" w:rsidRPr="00057055" w:rsidRDefault="00401D6E" w:rsidP="00C0273B">
            <w:pPr>
              <w:tabs>
                <w:tab w:val="left" w:pos="6480"/>
              </w:tabs>
              <w:spacing w:before="120" w:after="120"/>
              <w:jc w:val="center"/>
              <w:rPr>
                <w:b/>
              </w:rPr>
            </w:pP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double" w:sz="4" w:space="0" w:color="auto"/>
              <w:left w:val="single" w:sz="4" w:space="0" w:color="auto"/>
              <w:bottom w:val="double" w:sz="4" w:space="0" w:color="auto"/>
              <w:right w:val="single" w:sz="4" w:space="0" w:color="auto"/>
            </w:tcBorders>
            <w:vAlign w:val="center"/>
          </w:tcPr>
          <w:p w:rsidR="00401D6E" w:rsidRPr="003B3435" w:rsidRDefault="00401D6E" w:rsidP="00C0273B">
            <w:pPr>
              <w:tabs>
                <w:tab w:val="center" w:pos="2160"/>
                <w:tab w:val="center" w:pos="7088"/>
              </w:tabs>
              <w:spacing w:before="120" w:after="120"/>
              <w:ind w:right="4"/>
              <w:jc w:val="center"/>
              <w:outlineLvl w:val="2"/>
              <w:rPr>
                <w:bCs/>
              </w:rPr>
            </w:pPr>
            <w:r>
              <w:rPr>
                <w:bCs/>
              </w:rPr>
              <w:t>1</w:t>
            </w:r>
          </w:p>
        </w:tc>
        <w:tc>
          <w:tcPr>
            <w:tcW w:w="6696" w:type="dxa"/>
            <w:tcBorders>
              <w:top w:val="double" w:sz="4" w:space="0" w:color="auto"/>
              <w:left w:val="single" w:sz="4" w:space="0" w:color="auto"/>
              <w:bottom w:val="double" w:sz="4" w:space="0" w:color="auto"/>
              <w:right w:val="single" w:sz="4" w:space="0" w:color="auto"/>
            </w:tcBorders>
          </w:tcPr>
          <w:p w:rsidR="00401D6E" w:rsidRPr="00D22C05" w:rsidRDefault="00401D6E" w:rsidP="00C0273B">
            <w:pPr>
              <w:spacing w:before="120" w:after="120"/>
              <w:outlineLvl w:val="3"/>
              <w:rPr>
                <w:bCs/>
              </w:rPr>
            </w:pPr>
            <w:r>
              <w:rPr>
                <w:bCs/>
              </w:rPr>
              <w:t>Ban chấphành CĐCS thamgiavới Ban Giámđốc, Ban Giámhiệutrường (Thủtrưởng đơn vị) xâydựng, ban hànhhoặcsửađổi, bổ sung và thựchiệnquychếdânchủ ở đơn vị.</w:t>
            </w:r>
          </w:p>
        </w:tc>
        <w:tc>
          <w:tcPr>
            <w:tcW w:w="1181" w:type="dxa"/>
            <w:tcBorders>
              <w:top w:val="double" w:sz="4" w:space="0" w:color="auto"/>
              <w:left w:val="single" w:sz="4" w:space="0" w:color="auto"/>
              <w:bottom w:val="double" w:sz="4" w:space="0" w:color="auto"/>
              <w:right w:val="single" w:sz="4" w:space="0" w:color="auto"/>
            </w:tcBorders>
            <w:vAlign w:val="center"/>
          </w:tcPr>
          <w:p w:rsidR="00401D6E" w:rsidRPr="00D83196" w:rsidRDefault="00401D6E" w:rsidP="00C0273B">
            <w:pPr>
              <w:spacing w:before="120" w:after="120"/>
              <w:jc w:val="center"/>
              <w:rPr>
                <w:bCs/>
                <w:i/>
              </w:rPr>
            </w:pPr>
            <w:r>
              <w:rPr>
                <w:i/>
              </w:rPr>
              <w:t>1,5 điểm</w:t>
            </w:r>
          </w:p>
        </w:tc>
        <w:tc>
          <w:tcPr>
            <w:tcW w:w="1181" w:type="dxa"/>
            <w:tcBorders>
              <w:top w:val="double" w:sz="4" w:space="0" w:color="auto"/>
              <w:left w:val="single" w:sz="4" w:space="0" w:color="auto"/>
              <w:bottom w:val="double" w:sz="4" w:space="0" w:color="auto"/>
              <w:right w:val="single" w:sz="4" w:space="0" w:color="auto"/>
            </w:tcBorders>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t> </w:t>
            </w:r>
            <w:r w:rsidR="00401D6E">
              <w:t> </w:t>
            </w:r>
            <w:r w:rsidR="00401D6E">
              <w:t> </w:t>
            </w:r>
            <w:r w:rsidR="00401D6E">
              <w:t> </w:t>
            </w:r>
            <w:r w:rsidR="00401D6E">
              <w:t> </w:t>
            </w:r>
            <w:r>
              <w:fldChar w:fldCharType="end"/>
            </w:r>
          </w:p>
        </w:tc>
        <w:tc>
          <w:tcPr>
            <w:tcW w:w="1057" w:type="dxa"/>
            <w:tcBorders>
              <w:top w:val="double" w:sz="4" w:space="0" w:color="auto"/>
              <w:left w:val="single" w:sz="4" w:space="0" w:color="auto"/>
              <w:bottom w:val="double" w:sz="4" w:space="0" w:color="auto"/>
              <w:right w:val="single" w:sz="4" w:space="0" w:color="auto"/>
            </w:tcBorders>
            <w:shd w:val="clear" w:color="auto" w:fill="auto"/>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double" w:sz="4" w:space="0" w:color="auto"/>
              <w:left w:val="single" w:sz="4" w:space="0" w:color="auto"/>
              <w:bottom w:val="single" w:sz="4" w:space="0" w:color="auto"/>
              <w:right w:val="single" w:sz="4" w:space="0" w:color="auto"/>
            </w:tcBorders>
            <w:vAlign w:val="center"/>
          </w:tcPr>
          <w:p w:rsidR="00401D6E" w:rsidRPr="00B521C6" w:rsidRDefault="00401D6E" w:rsidP="00C0273B">
            <w:pPr>
              <w:tabs>
                <w:tab w:val="center" w:pos="2160"/>
                <w:tab w:val="center" w:pos="7088"/>
              </w:tabs>
              <w:spacing w:before="120" w:after="120"/>
              <w:ind w:right="4"/>
              <w:jc w:val="center"/>
              <w:outlineLvl w:val="2"/>
              <w:rPr>
                <w:bCs/>
              </w:rPr>
            </w:pPr>
            <w:r w:rsidRPr="00B521C6">
              <w:rPr>
                <w:bCs/>
              </w:rPr>
              <w:t>2</w:t>
            </w:r>
          </w:p>
        </w:tc>
        <w:tc>
          <w:tcPr>
            <w:tcW w:w="6696" w:type="dxa"/>
            <w:tcBorders>
              <w:top w:val="double" w:sz="4" w:space="0" w:color="auto"/>
              <w:left w:val="single" w:sz="4" w:space="0" w:color="auto"/>
              <w:bottom w:val="single" w:sz="4" w:space="0" w:color="auto"/>
              <w:right w:val="single" w:sz="4" w:space="0" w:color="auto"/>
            </w:tcBorders>
          </w:tcPr>
          <w:p w:rsidR="00401D6E" w:rsidRPr="00D22C05" w:rsidRDefault="00401D6E" w:rsidP="00C0273B">
            <w:pPr>
              <w:spacing w:before="120" w:after="120"/>
              <w:jc w:val="both"/>
            </w:pPr>
            <w:r>
              <w:t>Hàngnăm, Ban Chấphành CĐCS phốihợpvớithủtrưởng đơn vị tổchứchộinghịcánbộ, côngchức, viênchức đúng thờihạn; thựchiệncôngkhainhữngviệccánbộ, côngchức, viênchức, người laođộngđược biết theoquyđịnh của phápluật.</w:t>
            </w:r>
          </w:p>
        </w:tc>
        <w:tc>
          <w:tcPr>
            <w:tcW w:w="1181" w:type="dxa"/>
            <w:tcBorders>
              <w:top w:val="double" w:sz="4" w:space="0" w:color="auto"/>
              <w:left w:val="single" w:sz="4" w:space="0" w:color="auto"/>
              <w:bottom w:val="single" w:sz="4" w:space="0" w:color="auto"/>
              <w:right w:val="single" w:sz="4" w:space="0" w:color="auto"/>
            </w:tcBorders>
            <w:vAlign w:val="center"/>
          </w:tcPr>
          <w:p w:rsidR="00401D6E" w:rsidRPr="00D83196" w:rsidRDefault="00401D6E" w:rsidP="00C0273B">
            <w:pPr>
              <w:spacing w:before="120" w:after="120"/>
              <w:jc w:val="center"/>
            </w:pPr>
            <w:r>
              <w:rPr>
                <w:i/>
              </w:rPr>
              <w:t>2 điểm</w:t>
            </w:r>
          </w:p>
        </w:tc>
        <w:tc>
          <w:tcPr>
            <w:tcW w:w="1181" w:type="dxa"/>
            <w:tcBorders>
              <w:top w:val="double" w:sz="4" w:space="0" w:color="auto"/>
              <w:left w:val="single" w:sz="4" w:space="0" w:color="auto"/>
              <w:bottom w:val="single" w:sz="4" w:space="0" w:color="auto"/>
              <w:right w:val="single" w:sz="4" w:space="0" w:color="auto"/>
            </w:tcBorders>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t> </w:t>
            </w:r>
            <w:r w:rsidR="00401D6E">
              <w:t> </w:t>
            </w:r>
            <w:r w:rsidR="00401D6E">
              <w:t> </w:t>
            </w:r>
            <w:r w:rsidR="00401D6E">
              <w:t> </w:t>
            </w:r>
            <w:r w:rsidR="00401D6E">
              <w:t> </w:t>
            </w:r>
            <w:r>
              <w:fldChar w:fldCharType="end"/>
            </w:r>
          </w:p>
        </w:tc>
        <w:tc>
          <w:tcPr>
            <w:tcW w:w="1057" w:type="dxa"/>
            <w:tcBorders>
              <w:top w:val="double" w:sz="4" w:space="0" w:color="auto"/>
              <w:left w:val="single" w:sz="4" w:space="0" w:color="auto"/>
              <w:bottom w:val="single" w:sz="4" w:space="0" w:color="auto"/>
              <w:right w:val="single" w:sz="4" w:space="0" w:color="auto"/>
            </w:tcBorders>
            <w:shd w:val="clear" w:color="auto" w:fill="auto"/>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single" w:sz="4" w:space="0" w:color="auto"/>
              <w:left w:val="single" w:sz="4" w:space="0" w:color="auto"/>
              <w:bottom w:val="dotted" w:sz="4" w:space="0" w:color="auto"/>
              <w:right w:val="single" w:sz="4" w:space="0" w:color="auto"/>
            </w:tcBorders>
            <w:vAlign w:val="center"/>
          </w:tcPr>
          <w:p w:rsidR="00401D6E" w:rsidRPr="00383EC9" w:rsidRDefault="00401D6E" w:rsidP="00C0273B">
            <w:pPr>
              <w:tabs>
                <w:tab w:val="center" w:pos="2160"/>
                <w:tab w:val="center" w:pos="7088"/>
              </w:tabs>
              <w:spacing w:before="120" w:after="120"/>
              <w:ind w:right="4"/>
              <w:jc w:val="right"/>
              <w:outlineLvl w:val="2"/>
              <w:rPr>
                <w:bCs/>
              </w:rPr>
            </w:pPr>
            <w:r>
              <w:rPr>
                <w:bCs/>
              </w:rPr>
              <w:t>3</w:t>
            </w:r>
          </w:p>
        </w:tc>
        <w:tc>
          <w:tcPr>
            <w:tcW w:w="6696" w:type="dxa"/>
            <w:tcBorders>
              <w:top w:val="single" w:sz="4" w:space="0" w:color="auto"/>
              <w:left w:val="single" w:sz="4" w:space="0" w:color="auto"/>
              <w:bottom w:val="single" w:sz="4" w:space="0" w:color="auto"/>
              <w:right w:val="single" w:sz="4" w:space="0" w:color="auto"/>
            </w:tcBorders>
          </w:tcPr>
          <w:p w:rsidR="00401D6E" w:rsidRPr="001229F4" w:rsidRDefault="00401D6E" w:rsidP="00C0273B">
            <w:pPr>
              <w:spacing w:before="120" w:after="120"/>
              <w:jc w:val="both"/>
            </w:pPr>
            <w:r w:rsidRPr="0026552E">
              <w:t>Hướngdẫn, tưvấnchocánbộ, côngchức, viênchức, người laođộnggiaokết và chấmdứthợpđồngtheoquyđịnh của phápluật. Có 100% cánbộ, côngchức, viênchức, người laođộng làm việctại đơn vị đượcgiaokếtHợpđồng làm việc, hợpđồnglaođộngbằngvănbản.</w:t>
            </w:r>
          </w:p>
        </w:tc>
        <w:tc>
          <w:tcPr>
            <w:tcW w:w="1181" w:type="dxa"/>
            <w:tcBorders>
              <w:top w:val="single" w:sz="4" w:space="0" w:color="auto"/>
              <w:left w:val="single" w:sz="4" w:space="0" w:color="auto"/>
              <w:bottom w:val="dotted" w:sz="4" w:space="0" w:color="auto"/>
              <w:right w:val="single" w:sz="4" w:space="0" w:color="auto"/>
            </w:tcBorders>
            <w:vAlign w:val="center"/>
          </w:tcPr>
          <w:p w:rsidR="00401D6E" w:rsidRPr="007E68FD" w:rsidRDefault="00401D6E" w:rsidP="00C0273B">
            <w:pPr>
              <w:spacing w:before="120" w:after="120"/>
              <w:jc w:val="center"/>
              <w:rPr>
                <w:i/>
              </w:rPr>
            </w:pPr>
            <w:r>
              <w:rPr>
                <w:i/>
              </w:rPr>
              <w:t>1,5 điểm</w:t>
            </w:r>
          </w:p>
        </w:tc>
        <w:tc>
          <w:tcPr>
            <w:tcW w:w="1181" w:type="dxa"/>
            <w:tcBorders>
              <w:top w:val="single" w:sz="4" w:space="0" w:color="auto"/>
              <w:left w:val="single" w:sz="4" w:space="0" w:color="auto"/>
              <w:bottom w:val="dotted" w:sz="4" w:space="0" w:color="auto"/>
              <w:right w:val="single" w:sz="4" w:space="0" w:color="auto"/>
            </w:tcBorders>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t> </w:t>
            </w:r>
            <w:r w:rsidR="00401D6E">
              <w:t> </w:t>
            </w:r>
            <w:r w:rsidR="00401D6E">
              <w:t> </w:t>
            </w:r>
            <w:r w:rsidR="00401D6E">
              <w:t> </w:t>
            </w:r>
            <w:r w:rsidR="00401D6E">
              <w:t> </w:t>
            </w:r>
            <w:r>
              <w:fldChar w:fldCharType="end"/>
            </w:r>
          </w:p>
        </w:tc>
        <w:tc>
          <w:tcPr>
            <w:tcW w:w="1057" w:type="dxa"/>
            <w:tcBorders>
              <w:top w:val="single" w:sz="4" w:space="0" w:color="auto"/>
              <w:left w:val="single" w:sz="4" w:space="0" w:color="auto"/>
              <w:bottom w:val="dotted" w:sz="4" w:space="0" w:color="auto"/>
              <w:right w:val="single" w:sz="4" w:space="0" w:color="auto"/>
            </w:tcBorders>
            <w:shd w:val="clear" w:color="auto" w:fill="auto"/>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dotted" w:sz="4" w:space="0" w:color="auto"/>
              <w:left w:val="single" w:sz="4" w:space="0" w:color="auto"/>
              <w:bottom w:val="single" w:sz="4" w:space="0" w:color="auto"/>
              <w:right w:val="single" w:sz="4" w:space="0" w:color="auto"/>
            </w:tcBorders>
            <w:vAlign w:val="center"/>
          </w:tcPr>
          <w:p w:rsidR="00401D6E" w:rsidRPr="00383EC9" w:rsidRDefault="00401D6E" w:rsidP="00C0273B">
            <w:pPr>
              <w:tabs>
                <w:tab w:val="center" w:pos="2160"/>
                <w:tab w:val="center" w:pos="7088"/>
              </w:tabs>
              <w:spacing w:before="120" w:after="120"/>
              <w:ind w:right="4"/>
              <w:jc w:val="right"/>
              <w:outlineLvl w:val="2"/>
              <w:rPr>
                <w:bCs/>
              </w:rPr>
            </w:pPr>
            <w:r>
              <w:rPr>
                <w:bCs/>
              </w:rPr>
              <w:t>4</w:t>
            </w:r>
          </w:p>
        </w:tc>
        <w:tc>
          <w:tcPr>
            <w:tcW w:w="6696" w:type="dxa"/>
            <w:tcBorders>
              <w:top w:val="single" w:sz="4" w:space="0" w:color="auto"/>
              <w:left w:val="single" w:sz="4" w:space="0" w:color="auto"/>
              <w:bottom w:val="single" w:sz="4" w:space="0" w:color="auto"/>
              <w:right w:val="single" w:sz="4" w:space="0" w:color="auto"/>
            </w:tcBorders>
          </w:tcPr>
          <w:p w:rsidR="00401D6E" w:rsidRPr="001229F4" w:rsidRDefault="00401D6E" w:rsidP="00C0273B">
            <w:pPr>
              <w:spacing w:before="120" w:after="120"/>
              <w:jc w:val="both"/>
            </w:pPr>
            <w:r>
              <w:t>Giámsátviệcthựchiệnchínhsách (bảohiểmxãhội, bảohiểm y tế, bảohiểmthấtnghiệp) chocánbộ, côngchức, viênchức, người laođộng; thamgiagiảiquyếtkịpthời các tranhchấplaođộng (nếu có); không để xảy ra đơn thưvượtcấp.</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Pr="007E68FD" w:rsidRDefault="00401D6E" w:rsidP="00C0273B">
            <w:pPr>
              <w:spacing w:before="120" w:after="120"/>
              <w:jc w:val="center"/>
              <w:rPr>
                <w:i/>
              </w:rPr>
            </w:pPr>
            <w:r>
              <w:rPr>
                <w:i/>
              </w:rPr>
              <w:t>2 điểm</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t> </w:t>
            </w:r>
            <w:r w:rsidR="00401D6E">
              <w:t> </w:t>
            </w:r>
            <w:r w:rsidR="00401D6E">
              <w:t> </w:t>
            </w:r>
            <w:r w:rsidR="00401D6E">
              <w:t> </w:t>
            </w:r>
            <w:r w:rsidR="00401D6E">
              <w:t> </w:t>
            </w:r>
            <w:r>
              <w:fldChar w:fldCharType="end"/>
            </w:r>
          </w:p>
        </w:tc>
        <w:tc>
          <w:tcPr>
            <w:tcW w:w="1057" w:type="dxa"/>
            <w:tcBorders>
              <w:top w:val="dotted" w:sz="4" w:space="0" w:color="auto"/>
              <w:left w:val="single" w:sz="4" w:space="0" w:color="auto"/>
              <w:bottom w:val="single" w:sz="4" w:space="0" w:color="auto"/>
              <w:right w:val="single" w:sz="4" w:space="0" w:color="auto"/>
            </w:tcBorders>
            <w:shd w:val="clear" w:color="auto" w:fill="auto"/>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dotted" w:sz="4" w:space="0" w:color="auto"/>
              <w:left w:val="single" w:sz="4" w:space="0" w:color="auto"/>
              <w:bottom w:val="single" w:sz="4" w:space="0" w:color="auto"/>
              <w:right w:val="single" w:sz="4" w:space="0" w:color="auto"/>
            </w:tcBorders>
            <w:vAlign w:val="center"/>
          </w:tcPr>
          <w:p w:rsidR="00401D6E" w:rsidRPr="00380068" w:rsidRDefault="00401D6E" w:rsidP="00C0273B">
            <w:pPr>
              <w:tabs>
                <w:tab w:val="center" w:pos="2160"/>
                <w:tab w:val="center" w:pos="7088"/>
              </w:tabs>
              <w:spacing w:before="120" w:after="120"/>
              <w:ind w:right="4"/>
              <w:jc w:val="right"/>
              <w:outlineLvl w:val="2"/>
              <w:rPr>
                <w:b/>
                <w:bCs/>
              </w:rPr>
            </w:pPr>
            <w:r w:rsidRPr="00380068">
              <w:rPr>
                <w:b/>
                <w:bCs/>
              </w:rPr>
              <w:t>II</w:t>
            </w:r>
          </w:p>
        </w:tc>
        <w:tc>
          <w:tcPr>
            <w:tcW w:w="6696" w:type="dxa"/>
            <w:tcBorders>
              <w:top w:val="single" w:sz="4" w:space="0" w:color="auto"/>
              <w:left w:val="single" w:sz="4" w:space="0" w:color="auto"/>
              <w:bottom w:val="single" w:sz="4" w:space="0" w:color="auto"/>
              <w:right w:val="single" w:sz="4" w:space="0" w:color="auto"/>
            </w:tcBorders>
          </w:tcPr>
          <w:p w:rsidR="00401D6E" w:rsidRPr="00380068" w:rsidRDefault="00401D6E" w:rsidP="00C0273B">
            <w:pPr>
              <w:spacing w:before="120" w:after="120"/>
              <w:jc w:val="both"/>
              <w:rPr>
                <w:b/>
              </w:rPr>
            </w:pPr>
            <w:r w:rsidRPr="00380068">
              <w:rPr>
                <w:b/>
              </w:rPr>
              <w:t>Đánhgiácôngtácbảohộlaođộng và các hoạtđộngchăm lo đờisốngvậtchất, tinhthầncho NLĐ trong năm</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Pr="005F2516" w:rsidRDefault="00112A1B" w:rsidP="00C0273B">
            <w:pPr>
              <w:spacing w:before="120" w:after="120"/>
              <w:jc w:val="center"/>
              <w:rPr>
                <w:b/>
                <w:i/>
              </w:rPr>
            </w:pPr>
            <w:r>
              <w:rPr>
                <w:b/>
                <w:i/>
              </w:rPr>
              <w:t>4,75</w:t>
            </w:r>
            <w:r w:rsidR="00401D6E" w:rsidRPr="005F2516">
              <w:rPr>
                <w:b/>
                <w:i/>
              </w:rPr>
              <w:t>điểm</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Default="00401D6E" w:rsidP="00C0273B">
            <w:pPr>
              <w:tabs>
                <w:tab w:val="left" w:pos="6480"/>
              </w:tabs>
              <w:spacing w:before="120" w:after="120"/>
              <w:jc w:val="center"/>
            </w:pPr>
          </w:p>
        </w:tc>
        <w:tc>
          <w:tcPr>
            <w:tcW w:w="1057" w:type="dxa"/>
            <w:tcBorders>
              <w:top w:val="dotted" w:sz="4" w:space="0" w:color="auto"/>
              <w:left w:val="single" w:sz="4" w:space="0" w:color="auto"/>
              <w:bottom w:val="single" w:sz="4" w:space="0" w:color="auto"/>
              <w:right w:val="single" w:sz="4" w:space="0" w:color="auto"/>
            </w:tcBorders>
            <w:shd w:val="clear" w:color="auto" w:fill="auto"/>
            <w:vAlign w:val="center"/>
          </w:tcPr>
          <w:p w:rsidR="00401D6E" w:rsidRDefault="00401D6E" w:rsidP="00C0273B">
            <w:pPr>
              <w:tabs>
                <w:tab w:val="left" w:pos="6480"/>
              </w:tabs>
              <w:spacing w:before="120" w:after="120"/>
              <w:jc w:val="center"/>
            </w:pP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178"/>
        </w:trPr>
        <w:tc>
          <w:tcPr>
            <w:tcW w:w="579" w:type="dxa"/>
            <w:tcBorders>
              <w:top w:val="dotted" w:sz="4" w:space="0" w:color="auto"/>
              <w:left w:val="single" w:sz="4" w:space="0" w:color="auto"/>
              <w:bottom w:val="single" w:sz="4" w:space="0" w:color="auto"/>
              <w:right w:val="single" w:sz="4" w:space="0" w:color="auto"/>
            </w:tcBorders>
            <w:vAlign w:val="center"/>
          </w:tcPr>
          <w:p w:rsidR="00401D6E" w:rsidRPr="00B521C6" w:rsidRDefault="00401D6E" w:rsidP="00C0273B">
            <w:pPr>
              <w:tabs>
                <w:tab w:val="center" w:pos="2160"/>
                <w:tab w:val="center" w:pos="7088"/>
              </w:tabs>
              <w:spacing w:before="120" w:after="120"/>
              <w:ind w:right="4"/>
              <w:jc w:val="right"/>
              <w:outlineLvl w:val="2"/>
              <w:rPr>
                <w:bCs/>
              </w:rPr>
            </w:pPr>
            <w:r w:rsidRPr="00B521C6">
              <w:rPr>
                <w:bCs/>
              </w:rPr>
              <w:lastRenderedPageBreak/>
              <w:t>1</w:t>
            </w:r>
          </w:p>
        </w:tc>
        <w:tc>
          <w:tcPr>
            <w:tcW w:w="6696" w:type="dxa"/>
            <w:tcBorders>
              <w:top w:val="single" w:sz="4" w:space="0" w:color="auto"/>
              <w:left w:val="single" w:sz="4" w:space="0" w:color="auto"/>
              <w:bottom w:val="single" w:sz="4" w:space="0" w:color="auto"/>
              <w:right w:val="single" w:sz="4" w:space="0" w:color="auto"/>
            </w:tcBorders>
          </w:tcPr>
          <w:p w:rsidR="00401D6E" w:rsidRPr="00B9579E" w:rsidRDefault="00401D6E" w:rsidP="00C0273B">
            <w:pPr>
              <w:jc w:val="both"/>
              <w:rPr>
                <w:color w:val="000000"/>
                <w:sz w:val="26"/>
                <w:szCs w:val="26"/>
              </w:rPr>
            </w:pPr>
            <w:r w:rsidRPr="00B9579E">
              <w:rPr>
                <w:color w:val="000000"/>
                <w:sz w:val="26"/>
                <w:szCs w:val="26"/>
              </w:rPr>
              <w:t>Phốihợpvới người sửdụnglaođộnggiámsátviệcthựchiệncôngtác an toànvệsinhlaođộng,</w:t>
            </w:r>
            <w:r>
              <w:rPr>
                <w:color w:val="000000"/>
                <w:sz w:val="26"/>
                <w:szCs w:val="26"/>
              </w:rPr>
              <w:t xml:space="preserve"> phòng chốngcháynổtại đơn vị</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Default="00401D6E" w:rsidP="00C0273B">
            <w:pPr>
              <w:spacing w:before="120" w:after="120"/>
              <w:jc w:val="center"/>
              <w:rPr>
                <w:i/>
              </w:rPr>
            </w:pPr>
            <w:r>
              <w:rPr>
                <w:i/>
              </w:rPr>
              <w:t>1 điểm</w:t>
            </w:r>
          </w:p>
          <w:p w:rsidR="00401D6E" w:rsidRDefault="00401D6E" w:rsidP="00C0273B">
            <w:pPr>
              <w:spacing w:before="120" w:after="120"/>
              <w:jc w:val="center"/>
              <w:rPr>
                <w:i/>
              </w:rPr>
            </w:pPr>
          </w:p>
          <w:p w:rsidR="00401D6E" w:rsidRDefault="00401D6E" w:rsidP="00C0273B">
            <w:pPr>
              <w:spacing w:before="120" w:after="120"/>
              <w:jc w:val="center"/>
              <w:rPr>
                <w:i/>
              </w:rPr>
            </w:pPr>
          </w:p>
          <w:p w:rsidR="00401D6E" w:rsidRDefault="00401D6E" w:rsidP="00C0273B">
            <w:pPr>
              <w:spacing w:before="120" w:after="120"/>
              <w:jc w:val="center"/>
              <w:rPr>
                <w:i/>
              </w:rPr>
            </w:pPr>
          </w:p>
        </w:tc>
        <w:tc>
          <w:tcPr>
            <w:tcW w:w="1181" w:type="dxa"/>
            <w:tcBorders>
              <w:top w:val="dotted" w:sz="4" w:space="0" w:color="auto"/>
              <w:left w:val="single" w:sz="4" w:space="0" w:color="auto"/>
              <w:bottom w:val="single" w:sz="4" w:space="0" w:color="auto"/>
              <w:right w:val="single" w:sz="4" w:space="0" w:color="auto"/>
            </w:tcBorders>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t> </w:t>
            </w:r>
            <w:r w:rsidR="00401D6E">
              <w:t> </w:t>
            </w:r>
            <w:r w:rsidR="00401D6E">
              <w:t> </w:t>
            </w:r>
            <w:r w:rsidR="00401D6E">
              <w:t> </w:t>
            </w:r>
            <w:r w:rsidR="00401D6E">
              <w:t> </w:t>
            </w:r>
            <w:r>
              <w:fldChar w:fldCharType="end"/>
            </w:r>
          </w:p>
        </w:tc>
        <w:tc>
          <w:tcPr>
            <w:tcW w:w="1057" w:type="dxa"/>
            <w:tcBorders>
              <w:top w:val="dotted" w:sz="4" w:space="0" w:color="auto"/>
              <w:left w:val="single" w:sz="4" w:space="0" w:color="auto"/>
              <w:bottom w:val="single" w:sz="4" w:space="0" w:color="auto"/>
              <w:right w:val="single" w:sz="4" w:space="0" w:color="auto"/>
            </w:tcBorders>
            <w:shd w:val="clear" w:color="auto" w:fill="auto"/>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dotted" w:sz="4" w:space="0" w:color="auto"/>
              <w:left w:val="single" w:sz="4" w:space="0" w:color="auto"/>
              <w:bottom w:val="single" w:sz="4" w:space="0" w:color="auto"/>
              <w:right w:val="single" w:sz="4" w:space="0" w:color="auto"/>
            </w:tcBorders>
            <w:vAlign w:val="center"/>
          </w:tcPr>
          <w:p w:rsidR="00401D6E" w:rsidRPr="00B521C6" w:rsidRDefault="00401D6E" w:rsidP="00C0273B">
            <w:pPr>
              <w:tabs>
                <w:tab w:val="center" w:pos="2160"/>
                <w:tab w:val="center" w:pos="7088"/>
              </w:tabs>
              <w:spacing w:before="120" w:after="120"/>
              <w:ind w:right="4"/>
              <w:jc w:val="right"/>
              <w:outlineLvl w:val="2"/>
              <w:rPr>
                <w:bCs/>
              </w:rPr>
            </w:pPr>
            <w:r w:rsidRPr="00B521C6">
              <w:rPr>
                <w:bCs/>
              </w:rPr>
              <w:t>2</w:t>
            </w:r>
          </w:p>
        </w:tc>
        <w:tc>
          <w:tcPr>
            <w:tcW w:w="6696" w:type="dxa"/>
            <w:tcBorders>
              <w:top w:val="single" w:sz="4" w:space="0" w:color="auto"/>
              <w:left w:val="single" w:sz="4" w:space="0" w:color="auto"/>
              <w:bottom w:val="single" w:sz="4" w:space="0" w:color="auto"/>
              <w:right w:val="single" w:sz="4" w:space="0" w:color="auto"/>
            </w:tcBorders>
          </w:tcPr>
          <w:p w:rsidR="00401D6E" w:rsidRPr="00B9579E" w:rsidRDefault="00401D6E" w:rsidP="00C0273B">
            <w:pPr>
              <w:jc w:val="both"/>
              <w:rPr>
                <w:color w:val="000000"/>
                <w:sz w:val="26"/>
                <w:szCs w:val="26"/>
              </w:rPr>
            </w:pPr>
            <w:r w:rsidRPr="00B9579E">
              <w:rPr>
                <w:bCs/>
                <w:color w:val="000000"/>
                <w:sz w:val="26"/>
                <w:szCs w:val="26"/>
                <w:lang w:val="nb-NO"/>
              </w:rPr>
              <w:t xml:space="preserve">Tham gia hội thi online an toàn vệ sinh viên giỏi </w:t>
            </w:r>
            <w:r>
              <w:rPr>
                <w:bCs/>
                <w:color w:val="000000"/>
                <w:sz w:val="26"/>
                <w:szCs w:val="26"/>
                <w:lang w:val="nb-NO"/>
              </w:rPr>
              <w:t>2021</w:t>
            </w:r>
            <w:r w:rsidRPr="00B9579E">
              <w:rPr>
                <w:bCs/>
                <w:i/>
                <w:color w:val="000000"/>
                <w:sz w:val="26"/>
                <w:szCs w:val="26"/>
                <w:lang w:val="nb-NO"/>
              </w:rPr>
              <w:t xml:space="preserve"> (vận động ít nhất </w:t>
            </w:r>
            <w:r>
              <w:rPr>
                <w:bCs/>
                <w:i/>
                <w:color w:val="000000"/>
                <w:sz w:val="26"/>
                <w:szCs w:val="26"/>
                <w:lang w:val="nb-NO"/>
              </w:rPr>
              <w:t>5</w:t>
            </w:r>
            <w:r w:rsidRPr="00B9579E">
              <w:rPr>
                <w:bCs/>
                <w:i/>
                <w:color w:val="000000"/>
                <w:sz w:val="26"/>
                <w:szCs w:val="26"/>
                <w:lang w:val="nb-NO"/>
              </w:rPr>
              <w:t xml:space="preserve">0 % đoàn viên tham gia hội thi online  tổ chức </w:t>
            </w:r>
            <w:r w:rsidRPr="00B9579E">
              <w:rPr>
                <w:i/>
                <w:color w:val="000000"/>
                <w:sz w:val="26"/>
                <w:szCs w:val="26"/>
              </w:rPr>
              <w:t>đượcđiểmtốiđa 0,</w:t>
            </w:r>
            <w:r w:rsidR="00112A1B">
              <w:rPr>
                <w:i/>
                <w:color w:val="000000"/>
                <w:sz w:val="26"/>
                <w:szCs w:val="26"/>
              </w:rPr>
              <w:t>7</w:t>
            </w:r>
            <w:r w:rsidRPr="00B9579E">
              <w:rPr>
                <w:i/>
                <w:color w:val="000000"/>
                <w:sz w:val="26"/>
                <w:szCs w:val="26"/>
              </w:rPr>
              <w:t xml:space="preserve">5 điểm, thamgiaít hơn </w:t>
            </w:r>
            <w:r>
              <w:rPr>
                <w:i/>
                <w:color w:val="000000"/>
                <w:sz w:val="26"/>
                <w:szCs w:val="26"/>
              </w:rPr>
              <w:t>5</w:t>
            </w:r>
            <w:r w:rsidRPr="00B9579E">
              <w:rPr>
                <w:i/>
                <w:color w:val="000000"/>
                <w:sz w:val="26"/>
                <w:szCs w:val="26"/>
              </w:rPr>
              <w:t>0% đoànviênđược 0,25 điểm)</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Default="00401D6E" w:rsidP="00C0273B">
            <w:pPr>
              <w:spacing w:before="120" w:after="120"/>
              <w:jc w:val="center"/>
              <w:rPr>
                <w:i/>
              </w:rPr>
            </w:pPr>
            <w:r>
              <w:rPr>
                <w:i/>
              </w:rPr>
              <w:t>0,</w:t>
            </w:r>
            <w:r w:rsidR="00112A1B">
              <w:rPr>
                <w:i/>
              </w:rPr>
              <w:t>7</w:t>
            </w:r>
            <w:r>
              <w:rPr>
                <w:i/>
              </w:rPr>
              <w:t>5 điềm</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t> </w:t>
            </w:r>
            <w:r w:rsidR="00401D6E">
              <w:t> </w:t>
            </w:r>
            <w:r w:rsidR="00401D6E">
              <w:t> </w:t>
            </w:r>
            <w:r w:rsidR="00401D6E">
              <w:t> </w:t>
            </w:r>
            <w:r w:rsidR="00401D6E">
              <w:t> </w:t>
            </w:r>
            <w:r>
              <w:fldChar w:fldCharType="end"/>
            </w:r>
          </w:p>
        </w:tc>
        <w:tc>
          <w:tcPr>
            <w:tcW w:w="1057" w:type="dxa"/>
            <w:tcBorders>
              <w:top w:val="dotted" w:sz="4" w:space="0" w:color="auto"/>
              <w:left w:val="single" w:sz="4" w:space="0" w:color="auto"/>
              <w:bottom w:val="single" w:sz="4" w:space="0" w:color="auto"/>
              <w:right w:val="single" w:sz="4" w:space="0" w:color="auto"/>
            </w:tcBorders>
            <w:shd w:val="clear" w:color="auto" w:fill="auto"/>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dotted" w:sz="4" w:space="0" w:color="auto"/>
              <w:left w:val="single" w:sz="4" w:space="0" w:color="auto"/>
              <w:bottom w:val="single" w:sz="4" w:space="0" w:color="auto"/>
              <w:right w:val="single" w:sz="4" w:space="0" w:color="auto"/>
            </w:tcBorders>
            <w:vAlign w:val="center"/>
          </w:tcPr>
          <w:p w:rsidR="00401D6E" w:rsidRPr="00B521C6" w:rsidRDefault="00401D6E" w:rsidP="00C0273B">
            <w:pPr>
              <w:tabs>
                <w:tab w:val="center" w:pos="2160"/>
                <w:tab w:val="center" w:pos="7088"/>
              </w:tabs>
              <w:spacing w:before="120" w:after="120"/>
              <w:ind w:right="4"/>
              <w:jc w:val="right"/>
              <w:outlineLvl w:val="2"/>
              <w:rPr>
                <w:bCs/>
              </w:rPr>
            </w:pPr>
            <w:r w:rsidRPr="00B521C6">
              <w:rPr>
                <w:bCs/>
              </w:rPr>
              <w:t>3</w:t>
            </w:r>
          </w:p>
        </w:tc>
        <w:tc>
          <w:tcPr>
            <w:tcW w:w="6696" w:type="dxa"/>
            <w:tcBorders>
              <w:top w:val="single" w:sz="4" w:space="0" w:color="auto"/>
              <w:left w:val="single" w:sz="4" w:space="0" w:color="auto"/>
              <w:bottom w:val="single" w:sz="4" w:space="0" w:color="auto"/>
              <w:right w:val="single" w:sz="4" w:space="0" w:color="auto"/>
            </w:tcBorders>
          </w:tcPr>
          <w:p w:rsidR="00401D6E" w:rsidRPr="00B9579E" w:rsidRDefault="00401D6E" w:rsidP="00C0273B">
            <w:pPr>
              <w:jc w:val="both"/>
              <w:rPr>
                <w:bCs/>
                <w:color w:val="000000"/>
                <w:sz w:val="26"/>
                <w:szCs w:val="26"/>
                <w:lang w:val="nb-NO"/>
              </w:rPr>
            </w:pPr>
            <w:r w:rsidRPr="0024102F">
              <w:rPr>
                <w:color w:val="000000"/>
                <w:sz w:val="26"/>
                <w:szCs w:val="26"/>
              </w:rPr>
              <w:t xml:space="preserve">Tổchức các hoạtđộngchăm lo đờisốngvậtchất, tinhthầncho người laođộng: </w:t>
            </w:r>
            <w:r w:rsidRPr="0024102F">
              <w:rPr>
                <w:i/>
                <w:color w:val="000000"/>
                <w:sz w:val="26"/>
                <w:szCs w:val="26"/>
                <w:lang w:eastAsia="vi-VN"/>
              </w:rPr>
              <w:t>Tổchức các hoạtđộngchăm lo TếtNguyênđánnăm 202</w:t>
            </w:r>
            <w:r>
              <w:rPr>
                <w:i/>
                <w:color w:val="000000"/>
                <w:sz w:val="26"/>
                <w:szCs w:val="26"/>
                <w:lang w:eastAsia="vi-VN"/>
              </w:rPr>
              <w:t>1</w:t>
            </w:r>
            <w:r w:rsidRPr="0024102F">
              <w:rPr>
                <w:i/>
                <w:color w:val="000000"/>
                <w:sz w:val="26"/>
                <w:szCs w:val="26"/>
                <w:lang w:eastAsia="vi-VN"/>
              </w:rPr>
              <w:t xml:space="preserve">cho NLĐ có hoàn cảnh khókhăn; </w:t>
            </w:r>
            <w:r w:rsidRPr="0024102F">
              <w:rPr>
                <w:i/>
                <w:color w:val="000000"/>
                <w:sz w:val="26"/>
                <w:szCs w:val="26"/>
              </w:rPr>
              <w:t>tổchức “Thánghànhđộngvề an toànvệsinhlaođộng” năm 202</w:t>
            </w:r>
            <w:r>
              <w:rPr>
                <w:i/>
                <w:color w:val="000000"/>
                <w:sz w:val="26"/>
                <w:szCs w:val="26"/>
              </w:rPr>
              <w:t>1</w:t>
            </w:r>
            <w:r w:rsidRPr="0024102F">
              <w:rPr>
                <w:i/>
                <w:color w:val="000000"/>
                <w:sz w:val="26"/>
                <w:szCs w:val="26"/>
              </w:rPr>
              <w:t>; Tổchứctriểnkhai, thựchiện có hiệuquả các hoạtđộng, nhất là nhữngChươngtrìnhhoạtđộng trong Thángcôngnhânlầnthứ 1</w:t>
            </w:r>
            <w:r>
              <w:rPr>
                <w:i/>
                <w:color w:val="000000"/>
                <w:sz w:val="26"/>
                <w:szCs w:val="26"/>
              </w:rPr>
              <w:t>3</w:t>
            </w:r>
            <w:r w:rsidRPr="0024102F">
              <w:rPr>
                <w:i/>
                <w:color w:val="000000"/>
                <w:sz w:val="26"/>
                <w:szCs w:val="26"/>
              </w:rPr>
              <w:t>năm 202</w:t>
            </w:r>
            <w:r>
              <w:rPr>
                <w:i/>
                <w:color w:val="000000"/>
                <w:sz w:val="26"/>
                <w:szCs w:val="26"/>
              </w:rPr>
              <w:t>1</w:t>
            </w:r>
            <w:r w:rsidRPr="0024102F">
              <w:rPr>
                <w:i/>
                <w:color w:val="000000"/>
                <w:sz w:val="26"/>
                <w:szCs w:val="26"/>
              </w:rPr>
              <w:t xml:space="preserve">. </w:t>
            </w:r>
            <w:r w:rsidRPr="00907B7B">
              <w:rPr>
                <w:i/>
                <w:color w:val="000000"/>
                <w:sz w:val="26"/>
                <w:szCs w:val="26"/>
              </w:rPr>
              <w:t>Thựchiện có hiệuquảChương trình “Tráitimnghĩatình”, “Máiấmcôngđoàn</w:t>
            </w:r>
            <w:r>
              <w:rPr>
                <w:i/>
                <w:color w:val="000000"/>
                <w:sz w:val="26"/>
                <w:szCs w:val="26"/>
              </w:rPr>
              <w:t>”…</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Default="00401D6E" w:rsidP="00C0273B">
            <w:pPr>
              <w:spacing w:before="120" w:after="120"/>
              <w:jc w:val="center"/>
              <w:rPr>
                <w:i/>
              </w:rPr>
            </w:pPr>
            <w:r>
              <w:rPr>
                <w:i/>
              </w:rPr>
              <w:t>2 điểm</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t> </w:t>
            </w:r>
            <w:r w:rsidR="00401D6E">
              <w:t> </w:t>
            </w:r>
            <w:r w:rsidR="00401D6E">
              <w:t> </w:t>
            </w:r>
            <w:r w:rsidR="00401D6E">
              <w:t> </w:t>
            </w:r>
            <w:r w:rsidR="00401D6E">
              <w:t> </w:t>
            </w:r>
            <w:r>
              <w:fldChar w:fldCharType="end"/>
            </w:r>
          </w:p>
        </w:tc>
        <w:tc>
          <w:tcPr>
            <w:tcW w:w="1057" w:type="dxa"/>
            <w:tcBorders>
              <w:top w:val="dotted" w:sz="4" w:space="0" w:color="auto"/>
              <w:left w:val="single" w:sz="4" w:space="0" w:color="auto"/>
              <w:bottom w:val="single" w:sz="4" w:space="0" w:color="auto"/>
              <w:right w:val="single" w:sz="4" w:space="0" w:color="auto"/>
            </w:tcBorders>
            <w:shd w:val="clear" w:color="auto" w:fill="auto"/>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single" w:sz="4" w:space="0" w:color="auto"/>
              <w:left w:val="single" w:sz="4" w:space="0" w:color="auto"/>
              <w:bottom w:val="single" w:sz="4" w:space="0" w:color="auto"/>
              <w:right w:val="single" w:sz="4" w:space="0" w:color="auto"/>
            </w:tcBorders>
            <w:vAlign w:val="center"/>
          </w:tcPr>
          <w:p w:rsidR="00401D6E" w:rsidRPr="003928BE" w:rsidRDefault="00401D6E" w:rsidP="00C0273B">
            <w:pPr>
              <w:tabs>
                <w:tab w:val="center" w:pos="2160"/>
                <w:tab w:val="center" w:pos="7088"/>
              </w:tabs>
              <w:spacing w:before="120" w:after="120"/>
              <w:ind w:right="4"/>
              <w:jc w:val="center"/>
              <w:outlineLvl w:val="2"/>
              <w:rPr>
                <w:bCs/>
              </w:rPr>
            </w:pPr>
            <w:r>
              <w:rPr>
                <w:bCs/>
              </w:rPr>
              <w:t>4</w:t>
            </w:r>
          </w:p>
        </w:tc>
        <w:tc>
          <w:tcPr>
            <w:tcW w:w="6696" w:type="dxa"/>
            <w:tcBorders>
              <w:top w:val="single" w:sz="4" w:space="0" w:color="auto"/>
              <w:left w:val="single" w:sz="4" w:space="0" w:color="auto"/>
              <w:bottom w:val="single" w:sz="4" w:space="0" w:color="auto"/>
              <w:right w:val="single" w:sz="4" w:space="0" w:color="auto"/>
            </w:tcBorders>
          </w:tcPr>
          <w:p w:rsidR="00401D6E" w:rsidRPr="002F442A" w:rsidRDefault="00401D6E" w:rsidP="00C0273B">
            <w:pPr>
              <w:spacing w:before="120" w:after="120"/>
              <w:jc w:val="both"/>
              <w:rPr>
                <w:rFonts w:ascii="Times New Roman Bold" w:hAnsi="Times New Roman Bold"/>
                <w:spacing w:val="-6"/>
              </w:rPr>
            </w:pPr>
            <w:r w:rsidRPr="002F442A">
              <w:rPr>
                <w:bCs/>
                <w:color w:val="000000"/>
                <w:sz w:val="26"/>
                <w:szCs w:val="26"/>
              </w:rPr>
              <w:t>Đ</w:t>
            </w:r>
            <w:r w:rsidRPr="002F442A">
              <w:rPr>
                <w:bCs/>
                <w:color w:val="000000"/>
                <w:sz w:val="26"/>
                <w:szCs w:val="26"/>
                <w:lang w:val="nb-NO"/>
              </w:rPr>
              <w:t>ẩy mạnh thực hiện phong trào “Xanh - Sạch - Đẹp, đảm bảo an toàn vệ sinh lao động” để đáp ứng yêu cầu tình hình mới và Luật An toàn, vệ sinh lao động năm 2015. Kịp thời động viên biểu dương, khen thưởng các cá nhân và tập thể có thành tích xuất sắc trong các phong trào thi đua phong trào “Xanh - sạch - đẹp, đảm bảo an toàn vệ sinh lao động” trong tháng an toàn vệ sinh lao động năm 202</w:t>
            </w:r>
            <w:r>
              <w:rPr>
                <w:bCs/>
                <w:color w:val="000000"/>
                <w:sz w:val="26"/>
                <w:szCs w:val="26"/>
                <w:lang w:val="nb-NO"/>
              </w:rPr>
              <w:t>1</w:t>
            </w:r>
          </w:p>
        </w:tc>
        <w:tc>
          <w:tcPr>
            <w:tcW w:w="1181" w:type="dxa"/>
            <w:tcBorders>
              <w:top w:val="single" w:sz="4" w:space="0" w:color="auto"/>
              <w:left w:val="single" w:sz="4" w:space="0" w:color="auto"/>
              <w:bottom w:val="single" w:sz="4" w:space="0" w:color="auto"/>
              <w:right w:val="single" w:sz="4" w:space="0" w:color="auto"/>
            </w:tcBorders>
            <w:vAlign w:val="center"/>
          </w:tcPr>
          <w:p w:rsidR="00401D6E" w:rsidRDefault="00112A1B" w:rsidP="00C0273B">
            <w:pPr>
              <w:spacing w:before="120" w:after="120"/>
              <w:jc w:val="center"/>
            </w:pPr>
            <w:r>
              <w:rPr>
                <w:i/>
              </w:rPr>
              <w:t>1</w:t>
            </w:r>
            <w:r w:rsidR="00401D6E">
              <w:rPr>
                <w:i/>
              </w:rPr>
              <w:t>điểm</w:t>
            </w:r>
          </w:p>
        </w:tc>
        <w:tc>
          <w:tcPr>
            <w:tcW w:w="1181" w:type="dxa"/>
            <w:tcBorders>
              <w:top w:val="single" w:sz="4" w:space="0" w:color="auto"/>
              <w:left w:val="single" w:sz="4" w:space="0" w:color="auto"/>
              <w:bottom w:val="single" w:sz="4" w:space="0" w:color="auto"/>
              <w:right w:val="single" w:sz="4" w:space="0" w:color="auto"/>
            </w:tcBorders>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t> </w:t>
            </w:r>
            <w:r w:rsidR="00401D6E">
              <w:t> </w:t>
            </w:r>
            <w:r w:rsidR="00401D6E">
              <w:t> </w:t>
            </w:r>
            <w:r w:rsidR="00401D6E">
              <w:t> </w:t>
            </w:r>
            <w:r w:rsidR="00401D6E">
              <w:t> </w:t>
            </w:r>
            <w:r>
              <w:fldChar w:fldCharType="end"/>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single" w:sz="4" w:space="0" w:color="auto"/>
              <w:left w:val="single" w:sz="4" w:space="0" w:color="auto"/>
              <w:bottom w:val="single" w:sz="4" w:space="0" w:color="auto"/>
              <w:right w:val="single" w:sz="4" w:space="0" w:color="auto"/>
            </w:tcBorders>
            <w:vAlign w:val="center"/>
          </w:tcPr>
          <w:p w:rsidR="00401D6E" w:rsidRPr="00CB5AB3" w:rsidRDefault="00401D6E" w:rsidP="00C0273B">
            <w:pPr>
              <w:tabs>
                <w:tab w:val="center" w:pos="2160"/>
                <w:tab w:val="center" w:pos="7088"/>
              </w:tabs>
              <w:spacing w:before="120" w:after="120"/>
              <w:ind w:right="4"/>
              <w:jc w:val="center"/>
              <w:outlineLvl w:val="2"/>
              <w:rPr>
                <w:b/>
                <w:bCs/>
              </w:rPr>
            </w:pPr>
            <w:r w:rsidRPr="00CB5AB3">
              <w:rPr>
                <w:b/>
                <w:bCs/>
              </w:rPr>
              <w:t>III</w:t>
            </w:r>
          </w:p>
        </w:tc>
        <w:tc>
          <w:tcPr>
            <w:tcW w:w="6696" w:type="dxa"/>
            <w:tcBorders>
              <w:top w:val="single" w:sz="4" w:space="0" w:color="auto"/>
              <w:left w:val="single" w:sz="4" w:space="0" w:color="auto"/>
              <w:bottom w:val="single" w:sz="4" w:space="0" w:color="auto"/>
              <w:right w:val="single" w:sz="4" w:space="0" w:color="auto"/>
            </w:tcBorders>
          </w:tcPr>
          <w:p w:rsidR="00401D6E" w:rsidRPr="0024102F" w:rsidRDefault="00401D6E" w:rsidP="00C0273B">
            <w:pPr>
              <w:tabs>
                <w:tab w:val="right" w:pos="1260"/>
              </w:tabs>
              <w:ind w:right="-7"/>
              <w:jc w:val="both"/>
              <w:rPr>
                <w:b/>
                <w:color w:val="000000"/>
                <w:sz w:val="26"/>
                <w:szCs w:val="26"/>
              </w:rPr>
            </w:pPr>
            <w:r w:rsidRPr="0024102F">
              <w:rPr>
                <w:b/>
                <w:color w:val="000000"/>
                <w:sz w:val="26"/>
                <w:szCs w:val="26"/>
              </w:rPr>
              <w:t>Đánhgiákếtquảthựchiệncôngtáctổchức các phongtràothiđuayêunước trong năm:</w:t>
            </w:r>
          </w:p>
          <w:p w:rsidR="00401D6E" w:rsidRPr="002F442A" w:rsidRDefault="00401D6E" w:rsidP="00C0273B">
            <w:pPr>
              <w:spacing w:before="120" w:after="120"/>
              <w:jc w:val="both"/>
              <w:rPr>
                <w:bCs/>
                <w:color w:val="000000"/>
                <w:sz w:val="26"/>
                <w:szCs w:val="26"/>
              </w:rPr>
            </w:pPr>
          </w:p>
        </w:tc>
        <w:tc>
          <w:tcPr>
            <w:tcW w:w="1181" w:type="dxa"/>
            <w:tcBorders>
              <w:top w:val="single" w:sz="4" w:space="0" w:color="auto"/>
              <w:left w:val="single" w:sz="4" w:space="0" w:color="auto"/>
              <w:bottom w:val="single" w:sz="4" w:space="0" w:color="auto"/>
              <w:right w:val="single" w:sz="4" w:space="0" w:color="auto"/>
            </w:tcBorders>
            <w:vAlign w:val="center"/>
          </w:tcPr>
          <w:p w:rsidR="00401D6E" w:rsidRPr="005F2516" w:rsidRDefault="00112A1B" w:rsidP="00C0273B">
            <w:pPr>
              <w:spacing w:before="120" w:after="120"/>
              <w:jc w:val="center"/>
              <w:rPr>
                <w:b/>
                <w:i/>
              </w:rPr>
            </w:pPr>
            <w:r>
              <w:rPr>
                <w:b/>
                <w:i/>
              </w:rPr>
              <w:t>7,25</w:t>
            </w:r>
            <w:r w:rsidR="00401D6E" w:rsidRPr="005F2516">
              <w:rPr>
                <w:b/>
                <w:i/>
              </w:rPr>
              <w:t>điểm</w:t>
            </w:r>
          </w:p>
        </w:tc>
        <w:tc>
          <w:tcPr>
            <w:tcW w:w="1181" w:type="dxa"/>
            <w:tcBorders>
              <w:top w:val="single" w:sz="4" w:space="0" w:color="auto"/>
              <w:left w:val="single" w:sz="4" w:space="0" w:color="auto"/>
              <w:bottom w:val="single" w:sz="4" w:space="0" w:color="auto"/>
              <w:right w:val="single" w:sz="4" w:space="0" w:color="auto"/>
            </w:tcBorders>
            <w:vAlign w:val="center"/>
          </w:tcPr>
          <w:p w:rsidR="00401D6E" w:rsidRDefault="00401D6E" w:rsidP="00C0273B">
            <w:pPr>
              <w:tabs>
                <w:tab w:val="left" w:pos="6480"/>
              </w:tabs>
              <w:spacing w:before="120" w:after="120"/>
              <w:jc w:val="cente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01D6E" w:rsidRDefault="00401D6E" w:rsidP="00C0273B">
            <w:pPr>
              <w:tabs>
                <w:tab w:val="left" w:pos="6480"/>
              </w:tabs>
              <w:spacing w:before="120" w:after="120"/>
              <w:jc w:val="center"/>
            </w:pP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single" w:sz="4" w:space="0" w:color="auto"/>
              <w:left w:val="single" w:sz="4" w:space="0" w:color="auto"/>
              <w:bottom w:val="dotted" w:sz="4" w:space="0" w:color="auto"/>
              <w:right w:val="single" w:sz="4" w:space="0" w:color="auto"/>
            </w:tcBorders>
            <w:vAlign w:val="center"/>
          </w:tcPr>
          <w:p w:rsidR="00401D6E" w:rsidRPr="00383EC9" w:rsidRDefault="00401D6E" w:rsidP="00C0273B">
            <w:pPr>
              <w:tabs>
                <w:tab w:val="center" w:pos="2160"/>
                <w:tab w:val="center" w:pos="7088"/>
              </w:tabs>
              <w:spacing w:before="120" w:after="120"/>
              <w:ind w:right="4"/>
              <w:jc w:val="right"/>
              <w:outlineLvl w:val="2"/>
              <w:rPr>
                <w:bCs/>
              </w:rPr>
            </w:pPr>
            <w:r>
              <w:rPr>
                <w:bCs/>
              </w:rPr>
              <w:t>1</w:t>
            </w:r>
          </w:p>
        </w:tc>
        <w:tc>
          <w:tcPr>
            <w:tcW w:w="6696" w:type="dxa"/>
            <w:tcBorders>
              <w:top w:val="single" w:sz="4" w:space="0" w:color="auto"/>
              <w:left w:val="single" w:sz="4" w:space="0" w:color="auto"/>
              <w:bottom w:val="dotted" w:sz="4" w:space="0" w:color="auto"/>
              <w:right w:val="single" w:sz="4" w:space="0" w:color="auto"/>
            </w:tcBorders>
          </w:tcPr>
          <w:p w:rsidR="00401D6E" w:rsidRPr="00150A4C" w:rsidRDefault="00401D6E" w:rsidP="00C0273B">
            <w:pPr>
              <w:spacing w:before="120" w:after="120"/>
              <w:jc w:val="both"/>
            </w:pPr>
            <w:r w:rsidRPr="00907B7B">
              <w:rPr>
                <w:bCs/>
                <w:color w:val="000000"/>
                <w:sz w:val="26"/>
                <w:szCs w:val="26"/>
              </w:rPr>
              <w:t>P</w:t>
            </w:r>
            <w:r w:rsidRPr="00907B7B">
              <w:rPr>
                <w:bCs/>
                <w:color w:val="000000"/>
                <w:sz w:val="26"/>
                <w:szCs w:val="26"/>
                <w:lang w:val="nb-NO"/>
              </w:rPr>
              <w:t xml:space="preserve">hát động phong trào thi đua yêu nước </w:t>
            </w:r>
            <w:r w:rsidRPr="00907B7B">
              <w:rPr>
                <w:color w:val="000000"/>
                <w:sz w:val="26"/>
                <w:szCs w:val="26"/>
              </w:rPr>
              <w:t>sâurộngđến</w:t>
            </w:r>
            <w:r w:rsidRPr="00907B7B">
              <w:rPr>
                <w:bCs/>
                <w:color w:val="000000"/>
                <w:sz w:val="26"/>
                <w:szCs w:val="26"/>
                <w:lang w:val="nb-NO"/>
              </w:rPr>
              <w:t xml:space="preserve"> đội ngũ đoàn viên công đoàn, công nhân, viên chức, lao động, thiết thực chào mừng các ngày lễ trọng đại của đất nước, </w:t>
            </w:r>
            <w:r w:rsidRPr="00907B7B">
              <w:rPr>
                <w:bCs/>
                <w:color w:val="000000"/>
                <w:sz w:val="26"/>
                <w:szCs w:val="26"/>
                <w:lang w:val="vi-VN"/>
              </w:rPr>
              <w:t>đặc biệt chào mừng 9</w:t>
            </w:r>
            <w:r w:rsidRPr="00907B7B">
              <w:rPr>
                <w:bCs/>
                <w:color w:val="000000"/>
                <w:sz w:val="26"/>
                <w:szCs w:val="26"/>
              </w:rPr>
              <w:t>1</w:t>
            </w:r>
            <w:r w:rsidRPr="00907B7B">
              <w:rPr>
                <w:bCs/>
                <w:color w:val="000000"/>
                <w:sz w:val="26"/>
                <w:szCs w:val="26"/>
                <w:lang w:val="vi-VN"/>
              </w:rPr>
              <w:t xml:space="preserve"> năm ngày thành lập </w:t>
            </w:r>
            <w:r w:rsidRPr="00907B7B">
              <w:rPr>
                <w:bCs/>
                <w:color w:val="000000"/>
                <w:sz w:val="26"/>
                <w:szCs w:val="26"/>
              </w:rPr>
              <w:t>ĐảngCộngsản</w:t>
            </w:r>
            <w:r w:rsidRPr="00907B7B">
              <w:rPr>
                <w:bCs/>
                <w:color w:val="000000"/>
                <w:sz w:val="26"/>
                <w:szCs w:val="26"/>
                <w:lang w:val="vi-VN"/>
              </w:rPr>
              <w:t xml:space="preserve"> Việt Nam </w:t>
            </w:r>
            <w:r w:rsidRPr="00907B7B">
              <w:rPr>
                <w:bCs/>
                <w:color w:val="000000"/>
                <w:sz w:val="26"/>
                <w:szCs w:val="26"/>
              </w:rPr>
              <w:t>03/2/1930-03/2/2021</w:t>
            </w:r>
            <w:r w:rsidRPr="00907B7B">
              <w:rPr>
                <w:bCs/>
                <w:color w:val="000000"/>
                <w:sz w:val="26"/>
                <w:szCs w:val="26"/>
                <w:lang w:val="vi-VN"/>
              </w:rPr>
              <w:t>)</w:t>
            </w:r>
            <w:r w:rsidRPr="00907B7B">
              <w:rPr>
                <w:bCs/>
                <w:color w:val="000000"/>
                <w:sz w:val="26"/>
                <w:szCs w:val="26"/>
              </w:rPr>
              <w:t>, 131 nămNgàysinhChủtịchHồ</w:t>
            </w:r>
            <w:r w:rsidR="00A60198">
              <w:rPr>
                <w:bCs/>
                <w:color w:val="000000"/>
                <w:sz w:val="26"/>
                <w:szCs w:val="26"/>
              </w:rPr>
              <w:t xml:space="preserve"> Chí Minh (19/8/1945 - 19/5/2021</w:t>
            </w:r>
            <w:r w:rsidRPr="00907B7B">
              <w:rPr>
                <w:bCs/>
                <w:color w:val="000000"/>
                <w:sz w:val="26"/>
                <w:szCs w:val="26"/>
              </w:rPr>
              <w:t>) và các ngàyLễlớn trong năm 2021</w:t>
            </w:r>
            <w:r w:rsidRPr="00907B7B">
              <w:rPr>
                <w:bCs/>
                <w:color w:val="000000"/>
                <w:sz w:val="26"/>
                <w:szCs w:val="26"/>
                <w:lang w:val="vi-VN"/>
              </w:rPr>
              <w:t>. Trọng</w:t>
            </w:r>
            <w:r w:rsidRPr="00907B7B">
              <w:rPr>
                <w:bCs/>
                <w:color w:val="000000"/>
                <w:sz w:val="26"/>
                <w:szCs w:val="26"/>
                <w:lang w:val="nb-NO"/>
              </w:rPr>
              <w:t xml:space="preserve"> tâm là thực hiện có hiệu quả phong trào thi đua “Lao động giỏi, Lao động sáng tạo”; phong trào thi đua “Mùa xuân”của tổ chức Công đoàn Thành phố</w:t>
            </w:r>
          </w:p>
        </w:tc>
        <w:tc>
          <w:tcPr>
            <w:tcW w:w="1181" w:type="dxa"/>
            <w:tcBorders>
              <w:top w:val="single" w:sz="4" w:space="0" w:color="auto"/>
              <w:left w:val="single" w:sz="4" w:space="0" w:color="auto"/>
              <w:bottom w:val="dotted" w:sz="4" w:space="0" w:color="auto"/>
              <w:right w:val="single" w:sz="4" w:space="0" w:color="auto"/>
            </w:tcBorders>
            <w:vAlign w:val="center"/>
          </w:tcPr>
          <w:p w:rsidR="00401D6E" w:rsidRPr="007E68FD" w:rsidRDefault="00401D6E" w:rsidP="00C0273B">
            <w:pPr>
              <w:spacing w:before="120" w:after="120"/>
              <w:jc w:val="center"/>
              <w:rPr>
                <w:i/>
              </w:rPr>
            </w:pPr>
            <w:r>
              <w:rPr>
                <w:i/>
              </w:rPr>
              <w:t>1 điểm</w:t>
            </w:r>
          </w:p>
        </w:tc>
        <w:tc>
          <w:tcPr>
            <w:tcW w:w="1181" w:type="dxa"/>
            <w:tcBorders>
              <w:top w:val="single" w:sz="4" w:space="0" w:color="auto"/>
              <w:left w:val="single" w:sz="4" w:space="0" w:color="auto"/>
              <w:bottom w:val="dotted" w:sz="4" w:space="0" w:color="auto"/>
              <w:right w:val="single" w:sz="4" w:space="0" w:color="auto"/>
            </w:tcBorders>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c>
          <w:tcPr>
            <w:tcW w:w="1057" w:type="dxa"/>
            <w:tcBorders>
              <w:top w:val="single" w:sz="4" w:space="0" w:color="auto"/>
              <w:left w:val="single" w:sz="4" w:space="0" w:color="auto"/>
              <w:bottom w:val="dotted" w:sz="4" w:space="0" w:color="auto"/>
              <w:right w:val="single" w:sz="4" w:space="0" w:color="auto"/>
            </w:tcBorders>
            <w:shd w:val="clear" w:color="auto" w:fill="auto"/>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dotted" w:sz="4" w:space="0" w:color="auto"/>
              <w:left w:val="single" w:sz="4" w:space="0" w:color="auto"/>
              <w:bottom w:val="single" w:sz="4" w:space="0" w:color="auto"/>
              <w:right w:val="single" w:sz="4" w:space="0" w:color="auto"/>
            </w:tcBorders>
            <w:vAlign w:val="center"/>
          </w:tcPr>
          <w:p w:rsidR="00401D6E" w:rsidRPr="00383EC9" w:rsidRDefault="00401D6E" w:rsidP="00C0273B">
            <w:pPr>
              <w:tabs>
                <w:tab w:val="center" w:pos="2160"/>
                <w:tab w:val="center" w:pos="7088"/>
              </w:tabs>
              <w:spacing w:before="120" w:after="120"/>
              <w:ind w:right="4"/>
              <w:jc w:val="right"/>
              <w:outlineLvl w:val="2"/>
              <w:rPr>
                <w:bCs/>
              </w:rPr>
            </w:pPr>
            <w:r>
              <w:rPr>
                <w:bCs/>
              </w:rPr>
              <w:t>2</w:t>
            </w:r>
          </w:p>
        </w:tc>
        <w:tc>
          <w:tcPr>
            <w:tcW w:w="6696" w:type="dxa"/>
            <w:tcBorders>
              <w:top w:val="dotted" w:sz="4" w:space="0" w:color="auto"/>
              <w:left w:val="single" w:sz="4" w:space="0" w:color="auto"/>
              <w:bottom w:val="single" w:sz="4" w:space="0" w:color="auto"/>
              <w:right w:val="single" w:sz="4" w:space="0" w:color="auto"/>
            </w:tcBorders>
          </w:tcPr>
          <w:p w:rsidR="00401D6E" w:rsidRDefault="00401D6E" w:rsidP="00C0273B">
            <w:pPr>
              <w:spacing w:before="120" w:after="120"/>
              <w:jc w:val="both"/>
            </w:pPr>
            <w:r>
              <w:t xml:space="preserve">Ban Chấphành CĐCS phốihợpvớithủtrưởng đơn vị phátđộng, tổchức các phongtràothiđuahiệuquả, thiếtthực (có nội dung và </w:t>
            </w:r>
            <w:r>
              <w:lastRenderedPageBreak/>
              <w:t>kếtquảcụ thể).</w:t>
            </w:r>
          </w:p>
          <w:p w:rsidR="00401D6E" w:rsidRDefault="00401D6E" w:rsidP="00C0273B">
            <w:pPr>
              <w:pStyle w:val="ListParagraph"/>
              <w:numPr>
                <w:ilvl w:val="0"/>
                <w:numId w:val="1"/>
              </w:numPr>
              <w:spacing w:before="120" w:after="120"/>
              <w:jc w:val="both"/>
            </w:pPr>
            <w:r>
              <w:t>Có sơ, tổngkết các đợtthiđua do Côngđoàn ĐHQG-HCM, đơn vị phátđộng, có biểudươngkhenthưởngcho các tập thể, cánhân</w:t>
            </w:r>
          </w:p>
          <w:p w:rsidR="00401D6E" w:rsidRDefault="00401D6E" w:rsidP="00C0273B">
            <w:pPr>
              <w:pStyle w:val="ListParagraph"/>
              <w:numPr>
                <w:ilvl w:val="0"/>
                <w:numId w:val="1"/>
              </w:numPr>
              <w:spacing w:before="120" w:after="120"/>
              <w:jc w:val="both"/>
            </w:pPr>
            <w:r w:rsidRPr="003B3435">
              <w:t>Có gửihồ sơđề nghị Liênđoàn Lao độngThànhphố</w:t>
            </w:r>
            <w:r>
              <w:t>, CĐ ĐHQG-HCM</w:t>
            </w:r>
            <w:r w:rsidRPr="003B3435">
              <w:t>xétTuyêndươngcánbộ, côngchức, viênchức, người laođộng</w:t>
            </w:r>
            <w:r>
              <w:t>“L</w:t>
            </w:r>
            <w:r w:rsidRPr="003B3435">
              <w:t>ao độnggiỏi, laođộngsángtạo</w:t>
            </w:r>
            <w:r>
              <w:t>”.</w:t>
            </w:r>
          </w:p>
          <w:p w:rsidR="00401D6E" w:rsidRPr="00150A4C" w:rsidRDefault="00401D6E" w:rsidP="00C0273B">
            <w:pPr>
              <w:pStyle w:val="ListParagraph"/>
              <w:numPr>
                <w:ilvl w:val="0"/>
                <w:numId w:val="1"/>
              </w:numPr>
              <w:spacing w:before="120" w:after="120"/>
              <w:jc w:val="both"/>
            </w:pPr>
            <w:r>
              <w:t>BCH CĐCS có xét và côngnhậndanh “Đoànviêncôngđoànxuấtsắc”, “tổcôngđoàn, Côngđoànbộphậnvữngmạnhxuấtsắc” chotập thể, cánhân.</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Pr="007E68FD" w:rsidRDefault="00401D6E" w:rsidP="00C0273B">
            <w:pPr>
              <w:spacing w:before="120" w:after="120"/>
              <w:jc w:val="center"/>
              <w:rPr>
                <w:i/>
              </w:rPr>
            </w:pPr>
            <w:r>
              <w:rPr>
                <w:i/>
              </w:rPr>
              <w:lastRenderedPageBreak/>
              <w:t>3 điểm</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c>
          <w:tcPr>
            <w:tcW w:w="1057" w:type="dxa"/>
            <w:tcBorders>
              <w:top w:val="dotted" w:sz="4" w:space="0" w:color="auto"/>
              <w:left w:val="single" w:sz="4" w:space="0" w:color="auto"/>
              <w:bottom w:val="single" w:sz="4" w:space="0" w:color="auto"/>
              <w:right w:val="single" w:sz="4" w:space="0" w:color="auto"/>
            </w:tcBorders>
            <w:shd w:val="clear" w:color="auto" w:fill="auto"/>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r>
      <w:tr w:rsidR="00401D6E"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tcBorders>
              <w:top w:val="dotted" w:sz="4" w:space="0" w:color="auto"/>
              <w:left w:val="single" w:sz="4" w:space="0" w:color="auto"/>
              <w:bottom w:val="single" w:sz="4" w:space="0" w:color="auto"/>
              <w:right w:val="single" w:sz="4" w:space="0" w:color="auto"/>
            </w:tcBorders>
            <w:vAlign w:val="center"/>
          </w:tcPr>
          <w:p w:rsidR="00401D6E" w:rsidRDefault="00401D6E" w:rsidP="00C0273B">
            <w:pPr>
              <w:tabs>
                <w:tab w:val="center" w:pos="2160"/>
                <w:tab w:val="center" w:pos="7088"/>
              </w:tabs>
              <w:spacing w:before="120" w:after="120"/>
              <w:ind w:right="4"/>
              <w:jc w:val="right"/>
              <w:outlineLvl w:val="2"/>
              <w:rPr>
                <w:bCs/>
              </w:rPr>
            </w:pPr>
            <w:r>
              <w:rPr>
                <w:bCs/>
              </w:rPr>
              <w:lastRenderedPageBreak/>
              <w:t>3</w:t>
            </w:r>
          </w:p>
        </w:tc>
        <w:tc>
          <w:tcPr>
            <w:tcW w:w="6696" w:type="dxa"/>
            <w:tcBorders>
              <w:top w:val="dotted" w:sz="4" w:space="0" w:color="auto"/>
              <w:left w:val="single" w:sz="4" w:space="0" w:color="auto"/>
              <w:bottom w:val="single" w:sz="4" w:space="0" w:color="auto"/>
              <w:right w:val="single" w:sz="4" w:space="0" w:color="auto"/>
            </w:tcBorders>
          </w:tcPr>
          <w:p w:rsidR="00401D6E" w:rsidRDefault="00401D6E" w:rsidP="00C0273B">
            <w:pPr>
              <w:spacing w:before="120" w:after="120"/>
              <w:jc w:val="both"/>
            </w:pPr>
            <w:r w:rsidRPr="0024102F">
              <w:rPr>
                <w:bCs/>
                <w:color w:val="000000"/>
                <w:sz w:val="26"/>
                <w:szCs w:val="26"/>
                <w:lang w:val="nb-NO"/>
              </w:rPr>
              <w:t>Vận động đoàn viên, C</w:t>
            </w:r>
            <w:r>
              <w:rPr>
                <w:bCs/>
                <w:color w:val="000000"/>
                <w:sz w:val="26"/>
                <w:szCs w:val="26"/>
                <w:lang w:val="nb-NO"/>
              </w:rPr>
              <w:t>B</w:t>
            </w:r>
            <w:r w:rsidRPr="0024102F">
              <w:rPr>
                <w:bCs/>
                <w:color w:val="000000"/>
                <w:sz w:val="26"/>
                <w:szCs w:val="26"/>
                <w:lang w:val="nb-NO"/>
              </w:rPr>
              <w:t xml:space="preserve">VC-LĐ tích cực tham gia phong trào </w:t>
            </w:r>
            <w:r w:rsidRPr="0024102F">
              <w:rPr>
                <w:bCs/>
                <w:i/>
                <w:color w:val="000000"/>
                <w:sz w:val="26"/>
                <w:szCs w:val="26"/>
                <w:lang w:val="nb-NO"/>
              </w:rPr>
              <w:t>“Toàn dân đoàn kết xây dựng nông thôn mới, đô thị thông minh”</w:t>
            </w:r>
            <w:r w:rsidRPr="0024102F">
              <w:rPr>
                <w:bCs/>
                <w:color w:val="000000"/>
                <w:sz w:val="26"/>
                <w:szCs w:val="26"/>
                <w:lang w:val="nb-NO"/>
              </w:rPr>
              <w:t>;...  Kịp thời động viên biểu dương, khen thưởng các cá nhân và tập thể có thành tích xuất sắc trong các phong trào thi đua, nhân rộng các gương điển hình tiên tiến trong lao động</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Pr="00ED4C4B" w:rsidRDefault="00401D6E" w:rsidP="00C0273B">
            <w:pPr>
              <w:spacing w:before="120" w:after="120"/>
              <w:jc w:val="center"/>
              <w:rPr>
                <w:i/>
              </w:rPr>
            </w:pPr>
            <w:r>
              <w:rPr>
                <w:i/>
              </w:rPr>
              <w:t>1 điểm</w:t>
            </w:r>
          </w:p>
        </w:tc>
        <w:tc>
          <w:tcPr>
            <w:tcW w:w="1181" w:type="dxa"/>
            <w:tcBorders>
              <w:top w:val="dotted" w:sz="4" w:space="0" w:color="auto"/>
              <w:left w:val="single" w:sz="4" w:space="0" w:color="auto"/>
              <w:bottom w:val="single" w:sz="4" w:space="0" w:color="auto"/>
              <w:right w:val="single" w:sz="4" w:space="0" w:color="auto"/>
            </w:tcBorders>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c>
          <w:tcPr>
            <w:tcW w:w="1057" w:type="dxa"/>
            <w:tcBorders>
              <w:top w:val="dotted" w:sz="4" w:space="0" w:color="auto"/>
              <w:left w:val="single" w:sz="4" w:space="0" w:color="auto"/>
              <w:bottom w:val="single" w:sz="4" w:space="0" w:color="auto"/>
              <w:right w:val="single" w:sz="4" w:space="0" w:color="auto"/>
            </w:tcBorders>
            <w:shd w:val="clear" w:color="auto" w:fill="auto"/>
            <w:vAlign w:val="center"/>
          </w:tcPr>
          <w:p w:rsidR="00401D6E" w:rsidRPr="009F2859" w:rsidRDefault="006A52D7" w:rsidP="00C0273B">
            <w:pPr>
              <w:tabs>
                <w:tab w:val="left" w:pos="6480"/>
              </w:tabs>
              <w:spacing w:before="120" w:after="120"/>
              <w:jc w:val="center"/>
            </w:pPr>
            <w:r>
              <w:fldChar w:fldCharType="begin">
                <w:ffData>
                  <w:name w:val="Text1"/>
                  <w:enabled/>
                  <w:calcOnExit w:val="0"/>
                  <w:textInput/>
                </w:ffData>
              </w:fldChar>
            </w:r>
            <w:r w:rsidR="00401D6E">
              <w:instrText xml:space="preserve"> FORMTEXT </w:instrText>
            </w:r>
            <w:r>
              <w:fldChar w:fldCharType="separate"/>
            </w:r>
            <w:r w:rsidR="00401D6E">
              <w:rPr>
                <w:noProof/>
              </w:rPr>
              <w:t> </w:t>
            </w:r>
            <w:r w:rsidR="00401D6E">
              <w:rPr>
                <w:noProof/>
              </w:rPr>
              <w:t> </w:t>
            </w:r>
            <w:r w:rsidR="00401D6E">
              <w:rPr>
                <w:noProof/>
              </w:rPr>
              <w:t> </w:t>
            </w:r>
            <w:r w:rsidR="00401D6E">
              <w:rPr>
                <w:noProof/>
              </w:rPr>
              <w:t> </w:t>
            </w:r>
            <w:r w:rsidR="00401D6E">
              <w:rPr>
                <w:noProof/>
              </w:rPr>
              <w:t> </w:t>
            </w:r>
            <w:r>
              <w:fldChar w:fldCharType="end"/>
            </w:r>
          </w:p>
        </w:tc>
      </w:tr>
      <w:tr w:rsidR="00112A1B" w:rsidRPr="00D83196" w:rsidTr="006F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48"/>
        </w:trPr>
        <w:tc>
          <w:tcPr>
            <w:tcW w:w="579" w:type="dxa"/>
            <w:vMerge w:val="restart"/>
            <w:tcBorders>
              <w:top w:val="single" w:sz="4" w:space="0" w:color="auto"/>
              <w:left w:val="single" w:sz="4" w:space="0" w:color="auto"/>
              <w:right w:val="single" w:sz="4" w:space="0" w:color="auto"/>
            </w:tcBorders>
            <w:vAlign w:val="center"/>
          </w:tcPr>
          <w:p w:rsidR="00112A1B" w:rsidRPr="00383EC9" w:rsidRDefault="00112A1B" w:rsidP="00C0273B">
            <w:pPr>
              <w:tabs>
                <w:tab w:val="center" w:pos="2160"/>
                <w:tab w:val="center" w:pos="7088"/>
              </w:tabs>
              <w:spacing w:before="120" w:after="120"/>
              <w:ind w:right="4"/>
              <w:jc w:val="right"/>
              <w:outlineLvl w:val="2"/>
              <w:rPr>
                <w:bCs/>
              </w:rPr>
            </w:pPr>
            <w:r>
              <w:rPr>
                <w:bCs/>
              </w:rPr>
              <w:t>4</w:t>
            </w:r>
          </w:p>
        </w:tc>
        <w:tc>
          <w:tcPr>
            <w:tcW w:w="6696" w:type="dxa"/>
            <w:tcBorders>
              <w:top w:val="single" w:sz="4" w:space="0" w:color="auto"/>
              <w:left w:val="single" w:sz="4" w:space="0" w:color="auto"/>
              <w:bottom w:val="dotted" w:sz="4" w:space="0" w:color="auto"/>
              <w:right w:val="single" w:sz="4" w:space="0" w:color="auto"/>
            </w:tcBorders>
          </w:tcPr>
          <w:p w:rsidR="00112A1B" w:rsidRDefault="00112A1B" w:rsidP="00401D6E">
            <w:pPr>
              <w:tabs>
                <w:tab w:val="right" w:pos="1260"/>
              </w:tabs>
              <w:ind w:right="-7"/>
              <w:jc w:val="both"/>
              <w:rPr>
                <w:b/>
                <w:bCs/>
                <w:color w:val="000000"/>
                <w:sz w:val="26"/>
                <w:szCs w:val="26"/>
              </w:rPr>
            </w:pPr>
            <w:r>
              <w:rPr>
                <w:b/>
                <w:bCs/>
                <w:color w:val="000000"/>
                <w:sz w:val="26"/>
                <w:szCs w:val="26"/>
              </w:rPr>
              <w:t>Côngtác thông tin báo cáo và các nội dung khác:</w:t>
            </w:r>
          </w:p>
          <w:p w:rsidR="00112A1B" w:rsidRDefault="00112A1B" w:rsidP="00401D6E">
            <w:pPr>
              <w:tabs>
                <w:tab w:val="right" w:pos="1260"/>
              </w:tabs>
              <w:ind w:right="-7"/>
              <w:jc w:val="both"/>
              <w:rPr>
                <w:color w:val="000000"/>
                <w:sz w:val="26"/>
                <w:szCs w:val="26"/>
              </w:rPr>
            </w:pPr>
            <w:r>
              <w:rPr>
                <w:color w:val="000000"/>
                <w:sz w:val="26"/>
                <w:szCs w:val="26"/>
              </w:rPr>
              <w:t>- Báo cáo vềThánghànhđộngvềAntoànVệsinhlaođộngnăm 2021</w:t>
            </w:r>
          </w:p>
          <w:p w:rsidR="00112A1B" w:rsidRDefault="00112A1B" w:rsidP="00401D6E">
            <w:pPr>
              <w:tabs>
                <w:tab w:val="right" w:pos="1260"/>
              </w:tabs>
              <w:ind w:right="-7"/>
              <w:jc w:val="both"/>
              <w:rPr>
                <w:color w:val="000000"/>
                <w:sz w:val="26"/>
                <w:szCs w:val="26"/>
              </w:rPr>
            </w:pPr>
            <w:r>
              <w:rPr>
                <w:color w:val="000000"/>
                <w:sz w:val="26"/>
                <w:szCs w:val="26"/>
              </w:rPr>
              <w:t>- Báo cáo vềviệcthựchiệnNghịquyết 7c/NQ-BCH ngày 25/02/2016 của TổngLiênđoàn Lao độngViệt Nam vềchất lượng bữaăngiữa ca của người laođộng</w:t>
            </w:r>
          </w:p>
          <w:p w:rsidR="00112A1B" w:rsidRDefault="00112A1B" w:rsidP="00401D6E">
            <w:pPr>
              <w:tabs>
                <w:tab w:val="right" w:pos="1260"/>
              </w:tabs>
              <w:ind w:right="-7"/>
              <w:jc w:val="both"/>
              <w:rPr>
                <w:i/>
                <w:iCs/>
                <w:color w:val="000000"/>
                <w:sz w:val="26"/>
                <w:szCs w:val="26"/>
              </w:rPr>
            </w:pPr>
            <w:r>
              <w:rPr>
                <w:color w:val="000000"/>
                <w:sz w:val="26"/>
                <w:szCs w:val="26"/>
              </w:rPr>
              <w:t>- Báo cáo TổngkếtCôngtácchăm lo TếtNguyênđánTânSửunăm 2021 (</w:t>
            </w:r>
            <w:r>
              <w:rPr>
                <w:i/>
                <w:iCs/>
                <w:color w:val="000000"/>
                <w:sz w:val="26"/>
                <w:szCs w:val="26"/>
              </w:rPr>
              <w:t>Báo cáo tổngkết + bảng số liệu).</w:t>
            </w:r>
          </w:p>
          <w:p w:rsidR="00112A1B" w:rsidRDefault="00112A1B" w:rsidP="00401D6E">
            <w:pPr>
              <w:tabs>
                <w:tab w:val="right" w:pos="1260"/>
              </w:tabs>
              <w:ind w:right="-7"/>
              <w:jc w:val="both"/>
              <w:rPr>
                <w:i/>
                <w:iCs/>
                <w:color w:val="000000"/>
                <w:sz w:val="26"/>
                <w:szCs w:val="26"/>
              </w:rPr>
            </w:pPr>
            <w:r>
              <w:rPr>
                <w:i/>
                <w:iCs/>
                <w:color w:val="000000"/>
                <w:sz w:val="26"/>
                <w:szCs w:val="26"/>
              </w:rPr>
              <w:t xml:space="preserve">-  </w:t>
            </w:r>
            <w:r>
              <w:rPr>
                <w:color w:val="000000"/>
                <w:sz w:val="26"/>
                <w:szCs w:val="26"/>
              </w:rPr>
              <w:t xml:space="preserve">Báo cáo thựchiệnQuychếdânchủcơsởnăm 2021 </w:t>
            </w:r>
            <w:r>
              <w:rPr>
                <w:i/>
                <w:iCs/>
                <w:color w:val="000000"/>
                <w:sz w:val="26"/>
                <w:szCs w:val="26"/>
              </w:rPr>
              <w:t>(Báo cáo Quý, 6 tháng, năm + bảng số liệu)</w:t>
            </w:r>
          </w:p>
          <w:p w:rsidR="00112A1B" w:rsidRDefault="00112A1B" w:rsidP="00401D6E">
            <w:pPr>
              <w:tabs>
                <w:tab w:val="right" w:pos="1260"/>
              </w:tabs>
              <w:ind w:right="-7"/>
              <w:jc w:val="both"/>
              <w:rPr>
                <w:i/>
                <w:iCs/>
                <w:color w:val="000000"/>
                <w:sz w:val="26"/>
                <w:szCs w:val="26"/>
              </w:rPr>
            </w:pPr>
            <w:r>
              <w:rPr>
                <w:i/>
                <w:iCs/>
                <w:color w:val="000000"/>
                <w:sz w:val="26"/>
                <w:szCs w:val="26"/>
              </w:rPr>
              <w:t xml:space="preserve">- </w:t>
            </w:r>
            <w:r>
              <w:rPr>
                <w:color w:val="000000"/>
                <w:sz w:val="26"/>
                <w:szCs w:val="26"/>
              </w:rPr>
              <w:t>Báo cáo năm 2021vềcôngtácChínhsáchPhápluật</w:t>
            </w:r>
            <w:r>
              <w:rPr>
                <w:i/>
                <w:iCs/>
                <w:color w:val="000000"/>
                <w:sz w:val="26"/>
                <w:szCs w:val="26"/>
              </w:rPr>
              <w:t>(Báo cáo Quý, 6 tháng, năm + bảng số liệu).</w:t>
            </w:r>
          </w:p>
          <w:p w:rsidR="00112A1B" w:rsidRDefault="00112A1B" w:rsidP="00112A1B">
            <w:pPr>
              <w:tabs>
                <w:tab w:val="right" w:pos="1260"/>
              </w:tabs>
              <w:ind w:right="-7"/>
              <w:jc w:val="both"/>
              <w:rPr>
                <w:i/>
                <w:iCs/>
                <w:color w:val="000000"/>
                <w:sz w:val="26"/>
                <w:szCs w:val="26"/>
              </w:rPr>
            </w:pPr>
            <w:r>
              <w:rPr>
                <w:i/>
                <w:iCs/>
                <w:color w:val="000000"/>
                <w:sz w:val="26"/>
                <w:szCs w:val="26"/>
              </w:rPr>
              <w:t xml:space="preserve">- </w:t>
            </w:r>
            <w:r>
              <w:rPr>
                <w:color w:val="000000"/>
                <w:sz w:val="26"/>
                <w:szCs w:val="26"/>
              </w:rPr>
              <w:t xml:space="preserve">Báo cáo tìnhhình Quan hệ Lao độngnăm 2021 </w:t>
            </w:r>
            <w:r>
              <w:rPr>
                <w:i/>
                <w:iCs/>
                <w:color w:val="000000"/>
                <w:sz w:val="26"/>
                <w:szCs w:val="26"/>
              </w:rPr>
              <w:t>(báo cáo Quý, 6 tháng, năm + bảng số liệu).</w:t>
            </w:r>
          </w:p>
          <w:p w:rsidR="00112A1B" w:rsidRPr="00112A1B" w:rsidRDefault="00112A1B" w:rsidP="00112A1B">
            <w:pPr>
              <w:tabs>
                <w:tab w:val="right" w:pos="1260"/>
              </w:tabs>
              <w:ind w:right="-7"/>
              <w:jc w:val="both"/>
              <w:rPr>
                <w:i/>
                <w:iCs/>
                <w:color w:val="000000"/>
                <w:sz w:val="26"/>
                <w:szCs w:val="26"/>
              </w:rPr>
            </w:pPr>
            <w:r>
              <w:rPr>
                <w:i/>
                <w:iCs/>
                <w:color w:val="000000"/>
                <w:sz w:val="26"/>
                <w:szCs w:val="26"/>
              </w:rPr>
              <w:t>(Mỗi báo cáo là 0,25 điểm)</w:t>
            </w:r>
          </w:p>
        </w:tc>
        <w:tc>
          <w:tcPr>
            <w:tcW w:w="1181" w:type="dxa"/>
            <w:tcBorders>
              <w:top w:val="single" w:sz="4" w:space="0" w:color="auto"/>
              <w:left w:val="single" w:sz="4" w:space="0" w:color="auto"/>
              <w:bottom w:val="dotted" w:sz="4" w:space="0" w:color="auto"/>
              <w:right w:val="single" w:sz="4" w:space="0" w:color="auto"/>
            </w:tcBorders>
            <w:vAlign w:val="center"/>
          </w:tcPr>
          <w:p w:rsidR="00112A1B" w:rsidRPr="00ED4C4B" w:rsidRDefault="00112A1B" w:rsidP="00C0273B">
            <w:pPr>
              <w:spacing w:before="120" w:after="120"/>
              <w:jc w:val="center"/>
              <w:rPr>
                <w:i/>
              </w:rPr>
            </w:pPr>
            <w:r>
              <w:rPr>
                <w:i/>
              </w:rPr>
              <w:t>1,25điểm</w:t>
            </w:r>
          </w:p>
        </w:tc>
        <w:tc>
          <w:tcPr>
            <w:tcW w:w="1181" w:type="dxa"/>
            <w:tcBorders>
              <w:top w:val="single" w:sz="4" w:space="0" w:color="auto"/>
              <w:left w:val="single" w:sz="4" w:space="0" w:color="auto"/>
              <w:bottom w:val="dotted" w:sz="4" w:space="0" w:color="auto"/>
              <w:right w:val="single" w:sz="4" w:space="0" w:color="auto"/>
            </w:tcBorders>
            <w:vAlign w:val="center"/>
          </w:tcPr>
          <w:p w:rsidR="00112A1B" w:rsidRPr="009F2859" w:rsidRDefault="006A52D7" w:rsidP="00C0273B">
            <w:pPr>
              <w:tabs>
                <w:tab w:val="left" w:pos="6480"/>
              </w:tabs>
              <w:spacing w:before="120" w:after="120"/>
              <w:jc w:val="center"/>
            </w:pPr>
            <w:r>
              <w:fldChar w:fldCharType="begin">
                <w:ffData>
                  <w:name w:val="Text1"/>
                  <w:enabled/>
                  <w:calcOnExit w:val="0"/>
                  <w:textInput/>
                </w:ffData>
              </w:fldChar>
            </w:r>
            <w:r w:rsidR="00112A1B">
              <w:instrText xml:space="preserve"> FORMTEXT </w:instrText>
            </w:r>
            <w:r>
              <w:fldChar w:fldCharType="separate"/>
            </w:r>
            <w:r w:rsidR="00112A1B">
              <w:rPr>
                <w:noProof/>
              </w:rPr>
              <w:t> </w:t>
            </w:r>
            <w:r w:rsidR="00112A1B">
              <w:rPr>
                <w:noProof/>
              </w:rPr>
              <w:t> </w:t>
            </w:r>
            <w:r w:rsidR="00112A1B">
              <w:rPr>
                <w:noProof/>
              </w:rPr>
              <w:t> </w:t>
            </w:r>
            <w:r w:rsidR="00112A1B">
              <w:rPr>
                <w:noProof/>
              </w:rPr>
              <w:t> </w:t>
            </w:r>
            <w:r w:rsidR="00112A1B">
              <w:rPr>
                <w:noProof/>
              </w:rPr>
              <w:t> </w:t>
            </w:r>
            <w:r>
              <w:fldChar w:fldCharType="end"/>
            </w:r>
          </w:p>
        </w:tc>
        <w:tc>
          <w:tcPr>
            <w:tcW w:w="1057" w:type="dxa"/>
            <w:tcBorders>
              <w:top w:val="single" w:sz="4" w:space="0" w:color="auto"/>
              <w:left w:val="single" w:sz="4" w:space="0" w:color="auto"/>
              <w:bottom w:val="dotted" w:sz="4" w:space="0" w:color="auto"/>
              <w:right w:val="single" w:sz="4" w:space="0" w:color="auto"/>
            </w:tcBorders>
            <w:shd w:val="clear" w:color="auto" w:fill="auto"/>
            <w:vAlign w:val="center"/>
          </w:tcPr>
          <w:p w:rsidR="00112A1B" w:rsidRDefault="00112A1B" w:rsidP="00401D6E">
            <w:pPr>
              <w:tabs>
                <w:tab w:val="left" w:pos="6480"/>
              </w:tabs>
              <w:spacing w:before="120" w:after="120"/>
              <w:jc w:val="center"/>
            </w:pPr>
          </w:p>
          <w:p w:rsidR="00112A1B" w:rsidRDefault="00112A1B" w:rsidP="00401D6E">
            <w:pPr>
              <w:tabs>
                <w:tab w:val="left" w:pos="6480"/>
              </w:tabs>
              <w:spacing w:before="120" w:after="120"/>
              <w:jc w:val="center"/>
            </w:pPr>
          </w:p>
          <w:p w:rsidR="00112A1B" w:rsidRDefault="006A52D7" w:rsidP="00401D6E">
            <w:pPr>
              <w:tabs>
                <w:tab w:val="left" w:pos="6480"/>
              </w:tabs>
              <w:spacing w:before="120" w:after="120"/>
              <w:jc w:val="center"/>
            </w:pPr>
            <w:r>
              <w:fldChar w:fldCharType="begin">
                <w:ffData>
                  <w:name w:val="Text1"/>
                  <w:enabled/>
                  <w:calcOnExit w:val="0"/>
                  <w:textInput/>
                </w:ffData>
              </w:fldChar>
            </w:r>
            <w:r w:rsidR="00112A1B">
              <w:instrText xml:space="preserve"> FORMTEXT </w:instrText>
            </w:r>
            <w:r>
              <w:fldChar w:fldCharType="separate"/>
            </w:r>
            <w:r w:rsidR="00112A1B">
              <w:rPr>
                <w:noProof/>
              </w:rPr>
              <w:t> </w:t>
            </w:r>
            <w:r w:rsidR="00112A1B">
              <w:rPr>
                <w:noProof/>
              </w:rPr>
              <w:t> </w:t>
            </w:r>
            <w:r w:rsidR="00112A1B">
              <w:rPr>
                <w:noProof/>
              </w:rPr>
              <w:t> </w:t>
            </w:r>
            <w:r w:rsidR="00112A1B">
              <w:rPr>
                <w:noProof/>
              </w:rPr>
              <w:t> </w:t>
            </w:r>
            <w:r w:rsidR="00112A1B">
              <w:rPr>
                <w:noProof/>
              </w:rPr>
              <w:t> </w:t>
            </w:r>
            <w:r>
              <w:fldChar w:fldCharType="end"/>
            </w:r>
          </w:p>
          <w:p w:rsidR="00112A1B" w:rsidRDefault="00112A1B" w:rsidP="00401D6E">
            <w:pPr>
              <w:tabs>
                <w:tab w:val="left" w:pos="6480"/>
              </w:tabs>
              <w:spacing w:before="120" w:after="120"/>
              <w:jc w:val="center"/>
            </w:pPr>
          </w:p>
          <w:p w:rsidR="00112A1B" w:rsidRPr="009F2859" w:rsidRDefault="00112A1B" w:rsidP="00401D6E">
            <w:pPr>
              <w:tabs>
                <w:tab w:val="left" w:pos="6480"/>
              </w:tabs>
              <w:spacing w:before="120" w:after="120"/>
              <w:rPr>
                <w:noProof/>
              </w:rPr>
            </w:pPr>
          </w:p>
        </w:tc>
      </w:tr>
      <w:tr w:rsidR="00112A1B" w:rsidRPr="00D83196" w:rsidTr="006F1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trHeight w:val="1610"/>
        </w:trPr>
        <w:tc>
          <w:tcPr>
            <w:tcW w:w="579" w:type="dxa"/>
            <w:vMerge/>
            <w:tcBorders>
              <w:left w:val="single" w:sz="4" w:space="0" w:color="auto"/>
              <w:bottom w:val="dotted" w:sz="4" w:space="0" w:color="auto"/>
              <w:right w:val="single" w:sz="4" w:space="0" w:color="auto"/>
            </w:tcBorders>
            <w:vAlign w:val="center"/>
          </w:tcPr>
          <w:p w:rsidR="00112A1B" w:rsidRDefault="00112A1B" w:rsidP="00112A1B">
            <w:pPr>
              <w:tabs>
                <w:tab w:val="center" w:pos="2160"/>
                <w:tab w:val="center" w:pos="7088"/>
              </w:tabs>
              <w:spacing w:before="120" w:after="120"/>
              <w:ind w:right="4"/>
              <w:jc w:val="right"/>
              <w:outlineLvl w:val="2"/>
              <w:rPr>
                <w:bCs/>
              </w:rPr>
            </w:pPr>
          </w:p>
        </w:tc>
        <w:tc>
          <w:tcPr>
            <w:tcW w:w="6696" w:type="dxa"/>
            <w:tcBorders>
              <w:top w:val="single" w:sz="4" w:space="0" w:color="auto"/>
              <w:left w:val="single" w:sz="4" w:space="0" w:color="auto"/>
              <w:bottom w:val="dotted" w:sz="4" w:space="0" w:color="auto"/>
              <w:right w:val="single" w:sz="4" w:space="0" w:color="auto"/>
            </w:tcBorders>
          </w:tcPr>
          <w:p w:rsidR="00112A1B" w:rsidRPr="00112A1B" w:rsidRDefault="00112A1B" w:rsidP="00112A1B">
            <w:pPr>
              <w:spacing w:before="120" w:after="120"/>
              <w:jc w:val="both"/>
              <w:rPr>
                <w:color w:val="000000"/>
                <w:sz w:val="26"/>
                <w:szCs w:val="26"/>
              </w:rPr>
            </w:pPr>
            <w:r w:rsidRPr="006B60D3">
              <w:rPr>
                <w:color w:val="000000"/>
                <w:sz w:val="26"/>
                <w:szCs w:val="26"/>
              </w:rPr>
              <w:t xml:space="preserve">Thamdựđầyđủ các lớptậphuấn, hộinghị, hộithảo, tọađàm do </w:t>
            </w:r>
            <w:r>
              <w:rPr>
                <w:color w:val="000000"/>
                <w:sz w:val="26"/>
                <w:szCs w:val="26"/>
              </w:rPr>
              <w:t xml:space="preserve">Côngđoàn ĐHQG-HCM </w:t>
            </w:r>
            <w:r w:rsidRPr="006B60D3">
              <w:rPr>
                <w:color w:val="000000"/>
                <w:sz w:val="26"/>
                <w:szCs w:val="26"/>
              </w:rPr>
              <w:t>tổchức</w:t>
            </w:r>
            <w:r>
              <w:rPr>
                <w:color w:val="000000"/>
                <w:sz w:val="26"/>
                <w:szCs w:val="26"/>
              </w:rPr>
              <w:t xml:space="preserve"> (Tậphuấnvề ATVSV Lao động, Tậphuấnthiđuakhenthưởngnăm 2021…</w:t>
            </w:r>
          </w:p>
        </w:tc>
        <w:tc>
          <w:tcPr>
            <w:tcW w:w="1181" w:type="dxa"/>
            <w:tcBorders>
              <w:top w:val="single" w:sz="4" w:space="0" w:color="auto"/>
              <w:left w:val="single" w:sz="4" w:space="0" w:color="auto"/>
              <w:bottom w:val="dotted" w:sz="4" w:space="0" w:color="auto"/>
              <w:right w:val="single" w:sz="4" w:space="0" w:color="auto"/>
            </w:tcBorders>
            <w:vAlign w:val="center"/>
          </w:tcPr>
          <w:p w:rsidR="00112A1B" w:rsidRDefault="00112A1B" w:rsidP="00112A1B">
            <w:pPr>
              <w:spacing w:before="120" w:after="120"/>
              <w:jc w:val="center"/>
              <w:rPr>
                <w:i/>
              </w:rPr>
            </w:pPr>
            <w:r>
              <w:rPr>
                <w:i/>
              </w:rPr>
              <w:t>1 điểm</w:t>
            </w:r>
          </w:p>
        </w:tc>
        <w:tc>
          <w:tcPr>
            <w:tcW w:w="1181" w:type="dxa"/>
            <w:tcBorders>
              <w:top w:val="single" w:sz="4" w:space="0" w:color="auto"/>
              <w:left w:val="single" w:sz="4" w:space="0" w:color="auto"/>
              <w:bottom w:val="dotted" w:sz="4" w:space="0" w:color="auto"/>
              <w:right w:val="single" w:sz="4" w:space="0" w:color="auto"/>
            </w:tcBorders>
            <w:vAlign w:val="center"/>
          </w:tcPr>
          <w:p w:rsidR="00112A1B" w:rsidRDefault="006A52D7" w:rsidP="00112A1B">
            <w:pPr>
              <w:tabs>
                <w:tab w:val="left" w:pos="6480"/>
              </w:tabs>
              <w:spacing w:before="120" w:after="120"/>
              <w:jc w:val="center"/>
            </w:pPr>
            <w:r>
              <w:fldChar w:fldCharType="begin">
                <w:ffData>
                  <w:name w:val="Text1"/>
                  <w:enabled/>
                  <w:calcOnExit w:val="0"/>
                  <w:textInput/>
                </w:ffData>
              </w:fldChar>
            </w:r>
            <w:r w:rsidR="00112A1B">
              <w:instrText xml:space="preserve"> FORMTEXT </w:instrText>
            </w:r>
            <w:r>
              <w:fldChar w:fldCharType="separate"/>
            </w:r>
            <w:r w:rsidR="00112A1B">
              <w:rPr>
                <w:noProof/>
              </w:rPr>
              <w:t> </w:t>
            </w:r>
            <w:r w:rsidR="00112A1B">
              <w:rPr>
                <w:noProof/>
              </w:rPr>
              <w:t> </w:t>
            </w:r>
            <w:r w:rsidR="00112A1B">
              <w:rPr>
                <w:noProof/>
              </w:rPr>
              <w:t> </w:t>
            </w:r>
            <w:r w:rsidR="00112A1B">
              <w:rPr>
                <w:noProof/>
              </w:rPr>
              <w:t> </w:t>
            </w:r>
            <w:r w:rsidR="00112A1B">
              <w:rPr>
                <w:noProof/>
              </w:rPr>
              <w:t> </w:t>
            </w:r>
            <w:r>
              <w:fldChar w:fldCharType="end"/>
            </w:r>
          </w:p>
        </w:tc>
        <w:tc>
          <w:tcPr>
            <w:tcW w:w="1057" w:type="dxa"/>
            <w:tcBorders>
              <w:top w:val="single" w:sz="4" w:space="0" w:color="auto"/>
              <w:left w:val="single" w:sz="4" w:space="0" w:color="auto"/>
              <w:bottom w:val="dotted" w:sz="4" w:space="0" w:color="auto"/>
              <w:right w:val="single" w:sz="4" w:space="0" w:color="auto"/>
            </w:tcBorders>
            <w:shd w:val="clear" w:color="auto" w:fill="auto"/>
            <w:vAlign w:val="center"/>
          </w:tcPr>
          <w:p w:rsidR="00112A1B" w:rsidRDefault="006A52D7" w:rsidP="00112A1B">
            <w:pPr>
              <w:tabs>
                <w:tab w:val="left" w:pos="6480"/>
              </w:tabs>
              <w:spacing w:before="120" w:after="120"/>
            </w:pPr>
            <w:r>
              <w:fldChar w:fldCharType="begin">
                <w:ffData>
                  <w:name w:val="Text1"/>
                  <w:enabled/>
                  <w:calcOnExit w:val="0"/>
                  <w:textInput/>
                </w:ffData>
              </w:fldChar>
            </w:r>
            <w:r w:rsidR="00112A1B">
              <w:instrText xml:space="preserve"> FORMTEXT </w:instrText>
            </w:r>
            <w:r>
              <w:fldChar w:fldCharType="separate"/>
            </w:r>
            <w:r w:rsidR="00112A1B">
              <w:rPr>
                <w:noProof/>
              </w:rPr>
              <w:t> </w:t>
            </w:r>
            <w:r w:rsidR="00112A1B">
              <w:rPr>
                <w:noProof/>
              </w:rPr>
              <w:t> </w:t>
            </w:r>
            <w:r w:rsidR="00112A1B">
              <w:rPr>
                <w:noProof/>
              </w:rPr>
              <w:t> </w:t>
            </w:r>
            <w:r w:rsidR="00112A1B">
              <w:rPr>
                <w:noProof/>
              </w:rPr>
              <w:t> </w:t>
            </w:r>
            <w:r w:rsidR="00112A1B">
              <w:rPr>
                <w:noProof/>
              </w:rPr>
              <w:t> </w:t>
            </w:r>
            <w:r>
              <w:fldChar w:fldCharType="end"/>
            </w:r>
          </w:p>
        </w:tc>
      </w:tr>
      <w:tr w:rsidR="00112A1B" w:rsidRPr="00D83196" w:rsidTr="0040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single" w:sz="4" w:space="0" w:color="auto"/>
              <w:right w:val="single" w:sz="4" w:space="0" w:color="auto"/>
            </w:tcBorders>
          </w:tcPr>
          <w:p w:rsidR="00112A1B" w:rsidRDefault="00112A1B" w:rsidP="00112A1B">
            <w:pPr>
              <w:spacing w:before="120" w:after="120"/>
              <w:jc w:val="right"/>
            </w:pPr>
          </w:p>
        </w:tc>
        <w:tc>
          <w:tcPr>
            <w:tcW w:w="6696" w:type="dxa"/>
            <w:tcBorders>
              <w:top w:val="single" w:sz="4" w:space="0" w:color="auto"/>
              <w:left w:val="single" w:sz="4" w:space="0" w:color="auto"/>
              <w:bottom w:val="single" w:sz="4" w:space="0" w:color="auto"/>
              <w:right w:val="single" w:sz="4" w:space="0" w:color="auto"/>
            </w:tcBorders>
          </w:tcPr>
          <w:p w:rsidR="00112A1B" w:rsidRPr="00AE0B02" w:rsidRDefault="00112A1B" w:rsidP="00112A1B">
            <w:pPr>
              <w:spacing w:before="120" w:after="120"/>
              <w:ind w:left="-42"/>
              <w:jc w:val="right"/>
              <w:outlineLvl w:val="5"/>
              <w:rPr>
                <w:b/>
              </w:rPr>
            </w:pPr>
            <w:r w:rsidRPr="00AE0B02">
              <w:rPr>
                <w:b/>
              </w:rPr>
              <w:t>TỔNG CỘNG</w:t>
            </w:r>
          </w:p>
        </w:tc>
        <w:tc>
          <w:tcPr>
            <w:tcW w:w="1181" w:type="dxa"/>
            <w:tcBorders>
              <w:top w:val="single" w:sz="4" w:space="0" w:color="auto"/>
              <w:left w:val="single" w:sz="4" w:space="0" w:color="auto"/>
              <w:bottom w:val="single" w:sz="4" w:space="0" w:color="auto"/>
              <w:right w:val="single" w:sz="4" w:space="0" w:color="auto"/>
            </w:tcBorders>
          </w:tcPr>
          <w:p w:rsidR="00112A1B" w:rsidRPr="00AE0B02" w:rsidRDefault="00112A1B" w:rsidP="00112A1B">
            <w:pPr>
              <w:spacing w:before="120" w:after="120"/>
              <w:jc w:val="center"/>
              <w:rPr>
                <w:b/>
              </w:rPr>
            </w:pPr>
            <w:r>
              <w:rPr>
                <w:b/>
              </w:rPr>
              <w:t>19 điểm</w:t>
            </w:r>
          </w:p>
        </w:tc>
        <w:tc>
          <w:tcPr>
            <w:tcW w:w="1181" w:type="dxa"/>
            <w:tcBorders>
              <w:top w:val="single" w:sz="4" w:space="0" w:color="auto"/>
              <w:left w:val="single" w:sz="4" w:space="0" w:color="auto"/>
              <w:bottom w:val="single" w:sz="4" w:space="0" w:color="auto"/>
              <w:right w:val="single" w:sz="4" w:space="0" w:color="auto"/>
            </w:tcBorders>
            <w:vAlign w:val="center"/>
          </w:tcPr>
          <w:p w:rsidR="00112A1B" w:rsidRPr="006C1443" w:rsidRDefault="006A52D7" w:rsidP="00112A1B">
            <w:pPr>
              <w:tabs>
                <w:tab w:val="left" w:pos="6480"/>
              </w:tabs>
              <w:spacing w:before="120" w:after="120"/>
              <w:jc w:val="center"/>
              <w:rPr>
                <w:b/>
              </w:rPr>
            </w:pPr>
            <w:r w:rsidRPr="006C1443">
              <w:rPr>
                <w:b/>
              </w:rPr>
              <w:fldChar w:fldCharType="begin">
                <w:ffData>
                  <w:name w:val="Text1"/>
                  <w:enabled/>
                  <w:calcOnExit w:val="0"/>
                  <w:textInput/>
                </w:ffData>
              </w:fldChar>
            </w:r>
            <w:r w:rsidR="00112A1B" w:rsidRPr="006C1443">
              <w:rPr>
                <w:b/>
              </w:rPr>
              <w:instrText xml:space="preserve"> FORMTEXT </w:instrText>
            </w:r>
            <w:r w:rsidRPr="006C1443">
              <w:rPr>
                <w:b/>
              </w:rPr>
            </w:r>
            <w:r w:rsidRPr="006C1443">
              <w:rPr>
                <w:b/>
              </w:rPr>
              <w:fldChar w:fldCharType="separate"/>
            </w:r>
            <w:r w:rsidR="00112A1B" w:rsidRPr="006C1443">
              <w:rPr>
                <w:b/>
                <w:noProof/>
              </w:rPr>
              <w:t> </w:t>
            </w:r>
            <w:r w:rsidR="00112A1B" w:rsidRPr="006C1443">
              <w:rPr>
                <w:b/>
                <w:noProof/>
              </w:rPr>
              <w:t> </w:t>
            </w:r>
            <w:r w:rsidR="00112A1B" w:rsidRPr="006C1443">
              <w:rPr>
                <w:b/>
                <w:noProof/>
              </w:rPr>
              <w:t> </w:t>
            </w:r>
            <w:r w:rsidR="00112A1B" w:rsidRPr="006C1443">
              <w:rPr>
                <w:b/>
                <w:noProof/>
              </w:rPr>
              <w:t> </w:t>
            </w:r>
            <w:r w:rsidR="00112A1B" w:rsidRPr="006C1443">
              <w:rPr>
                <w:b/>
                <w:noProof/>
              </w:rPr>
              <w:t> </w:t>
            </w:r>
            <w:r w:rsidRPr="006C1443">
              <w:rPr>
                <w:b/>
              </w:rPr>
              <w:fldChar w:fldCharType="end"/>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112A1B" w:rsidRPr="009F2859" w:rsidRDefault="006A52D7" w:rsidP="00112A1B">
            <w:pPr>
              <w:tabs>
                <w:tab w:val="left" w:pos="6480"/>
              </w:tabs>
              <w:spacing w:before="120" w:after="120"/>
              <w:jc w:val="center"/>
            </w:pPr>
            <w:r>
              <w:fldChar w:fldCharType="begin">
                <w:ffData>
                  <w:name w:val="Text1"/>
                  <w:enabled/>
                  <w:calcOnExit w:val="0"/>
                  <w:textInput/>
                </w:ffData>
              </w:fldChar>
            </w:r>
            <w:r w:rsidR="00112A1B">
              <w:instrText xml:space="preserve"> FORMTEXT </w:instrText>
            </w:r>
            <w:r>
              <w:fldChar w:fldCharType="separate"/>
            </w:r>
            <w:r w:rsidR="00112A1B">
              <w:rPr>
                <w:noProof/>
              </w:rPr>
              <w:t> </w:t>
            </w:r>
            <w:r w:rsidR="00112A1B">
              <w:rPr>
                <w:noProof/>
              </w:rPr>
              <w:t> </w:t>
            </w:r>
            <w:r w:rsidR="00112A1B">
              <w:rPr>
                <w:noProof/>
              </w:rPr>
              <w:t> </w:t>
            </w:r>
            <w:r w:rsidR="00112A1B">
              <w:rPr>
                <w:noProof/>
              </w:rPr>
              <w:t> </w:t>
            </w:r>
            <w:r w:rsidR="00112A1B">
              <w:rPr>
                <w:noProof/>
              </w:rPr>
              <w:t> </w:t>
            </w:r>
            <w:r>
              <w:fldChar w:fldCharType="end"/>
            </w:r>
          </w:p>
        </w:tc>
        <w:tc>
          <w:tcPr>
            <w:tcW w:w="466" w:type="dxa"/>
            <w:vAlign w:val="center"/>
          </w:tcPr>
          <w:p w:rsidR="00112A1B" w:rsidRPr="009F2859" w:rsidRDefault="00112A1B" w:rsidP="00112A1B">
            <w:pPr>
              <w:tabs>
                <w:tab w:val="left" w:pos="6480"/>
              </w:tabs>
              <w:spacing w:before="120" w:after="120"/>
              <w:jc w:val="center"/>
            </w:pPr>
          </w:p>
        </w:tc>
      </w:tr>
    </w:tbl>
    <w:p w:rsidR="00401D6E" w:rsidRDefault="00401D6E" w:rsidP="00401D6E"/>
    <w:p w:rsidR="00401D6E" w:rsidRDefault="00401D6E" w:rsidP="00401D6E"/>
    <w:tbl>
      <w:tblPr>
        <w:tblW w:w="104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789"/>
        <w:gridCol w:w="997"/>
      </w:tblGrid>
      <w:tr w:rsidR="000700B5" w:rsidRPr="00907B7B" w:rsidTr="00C0273B">
        <w:trPr>
          <w:trHeight w:val="1550"/>
        </w:trPr>
        <w:tc>
          <w:tcPr>
            <w:tcW w:w="709" w:type="dxa"/>
            <w:shd w:val="clear" w:color="auto" w:fill="auto"/>
          </w:tcPr>
          <w:p w:rsidR="000700B5" w:rsidRPr="00907B7B" w:rsidRDefault="000700B5" w:rsidP="000700B5">
            <w:pPr>
              <w:tabs>
                <w:tab w:val="right" w:pos="1260"/>
              </w:tabs>
              <w:ind w:right="-181"/>
              <w:rPr>
                <w:b/>
                <w:color w:val="000000"/>
                <w:sz w:val="26"/>
                <w:szCs w:val="26"/>
              </w:rPr>
            </w:pPr>
            <w:r>
              <w:rPr>
                <w:b/>
                <w:color w:val="000000"/>
                <w:sz w:val="26"/>
                <w:szCs w:val="26"/>
              </w:rPr>
              <w:lastRenderedPageBreak/>
              <w:t>IV</w:t>
            </w:r>
          </w:p>
        </w:tc>
        <w:tc>
          <w:tcPr>
            <w:tcW w:w="8789" w:type="dxa"/>
            <w:shd w:val="clear" w:color="auto" w:fill="auto"/>
          </w:tcPr>
          <w:p w:rsidR="000700B5" w:rsidRPr="00907B7B" w:rsidRDefault="000700B5" w:rsidP="00C0273B">
            <w:pPr>
              <w:tabs>
                <w:tab w:val="right" w:pos="1260"/>
              </w:tabs>
              <w:ind w:right="-7"/>
              <w:jc w:val="both"/>
              <w:rPr>
                <w:b/>
                <w:color w:val="000000"/>
                <w:sz w:val="26"/>
                <w:szCs w:val="26"/>
              </w:rPr>
            </w:pPr>
            <w:r w:rsidRPr="00907B7B">
              <w:rPr>
                <w:b/>
                <w:color w:val="000000"/>
                <w:sz w:val="26"/>
                <w:szCs w:val="26"/>
              </w:rPr>
              <w:t>Điểmthưởng</w:t>
            </w:r>
          </w:p>
          <w:p w:rsidR="000700B5" w:rsidRPr="00907B7B" w:rsidRDefault="000700B5" w:rsidP="00C0273B">
            <w:pPr>
              <w:tabs>
                <w:tab w:val="right" w:pos="1260"/>
              </w:tabs>
              <w:ind w:right="-7"/>
              <w:jc w:val="both"/>
              <w:rPr>
                <w:i/>
                <w:color w:val="000000"/>
                <w:sz w:val="26"/>
                <w:szCs w:val="26"/>
              </w:rPr>
            </w:pPr>
            <w:r w:rsidRPr="00907B7B">
              <w:rPr>
                <w:i/>
                <w:color w:val="000000"/>
                <w:sz w:val="26"/>
                <w:szCs w:val="26"/>
                <w:lang w:val="vi-VN"/>
              </w:rPr>
              <w:t xml:space="preserve">- </w:t>
            </w:r>
            <w:r w:rsidRPr="00907B7B">
              <w:rPr>
                <w:i/>
                <w:color w:val="000000"/>
                <w:sz w:val="26"/>
                <w:szCs w:val="26"/>
              </w:rPr>
              <w:t>Có đổi mới, sángtạo trong hoạtđộngthángHànhđộng An toànvệsinhlaođộngnăm 2021.</w:t>
            </w:r>
          </w:p>
          <w:p w:rsidR="000700B5" w:rsidRPr="00907B7B" w:rsidRDefault="000700B5" w:rsidP="00C0273B">
            <w:pPr>
              <w:tabs>
                <w:tab w:val="right" w:pos="1260"/>
              </w:tabs>
              <w:ind w:right="-7"/>
              <w:jc w:val="both"/>
              <w:rPr>
                <w:b/>
                <w:color w:val="000000"/>
                <w:sz w:val="26"/>
                <w:szCs w:val="26"/>
              </w:rPr>
            </w:pPr>
            <w:r w:rsidRPr="00907B7B">
              <w:rPr>
                <w:i/>
                <w:color w:val="000000"/>
                <w:sz w:val="26"/>
                <w:szCs w:val="26"/>
              </w:rPr>
              <w:t>- G</w:t>
            </w:r>
            <w:r w:rsidRPr="00907B7B">
              <w:rPr>
                <w:i/>
                <w:color w:val="000000"/>
                <w:sz w:val="26"/>
                <w:szCs w:val="26"/>
                <w:lang w:val="vi-VN"/>
              </w:rPr>
              <w:t>ửi hồ sơ đề nghị công nhận sáng kiến cấp Thành phố</w:t>
            </w:r>
            <w:r w:rsidRPr="00907B7B">
              <w:rPr>
                <w:i/>
                <w:color w:val="000000"/>
                <w:sz w:val="26"/>
                <w:szCs w:val="26"/>
              </w:rPr>
              <w:t>đạtchất lượng và vượtchỉtiêugiao</w:t>
            </w:r>
            <w:r w:rsidRPr="00907B7B">
              <w:rPr>
                <w:i/>
                <w:color w:val="000000"/>
                <w:sz w:val="26"/>
                <w:szCs w:val="26"/>
                <w:lang w:val="vi-VN"/>
              </w:rPr>
              <w:t>trong Chương trình “75.000 sáng kiến, vượt khó, phát triển”</w:t>
            </w:r>
            <w:r w:rsidRPr="00907B7B">
              <w:rPr>
                <w:i/>
                <w:color w:val="000000"/>
                <w:sz w:val="26"/>
                <w:szCs w:val="26"/>
              </w:rPr>
              <w:t>.</w:t>
            </w:r>
          </w:p>
        </w:tc>
        <w:tc>
          <w:tcPr>
            <w:tcW w:w="997" w:type="dxa"/>
            <w:shd w:val="clear" w:color="auto" w:fill="auto"/>
          </w:tcPr>
          <w:p w:rsidR="000700B5" w:rsidRPr="00907B7B" w:rsidRDefault="000700B5" w:rsidP="00C0273B">
            <w:pPr>
              <w:tabs>
                <w:tab w:val="right" w:pos="1260"/>
              </w:tabs>
              <w:ind w:right="-108"/>
              <w:jc w:val="center"/>
              <w:rPr>
                <w:b/>
                <w:i/>
                <w:color w:val="000000"/>
                <w:sz w:val="26"/>
                <w:szCs w:val="26"/>
              </w:rPr>
            </w:pPr>
            <w:r w:rsidRPr="00907B7B">
              <w:rPr>
                <w:b/>
                <w:i/>
                <w:color w:val="000000"/>
                <w:sz w:val="26"/>
                <w:szCs w:val="26"/>
              </w:rPr>
              <w:t>0,5</w:t>
            </w:r>
          </w:p>
          <w:p w:rsidR="000700B5" w:rsidRPr="00907B7B" w:rsidRDefault="000700B5" w:rsidP="00C0273B">
            <w:pPr>
              <w:tabs>
                <w:tab w:val="right" w:pos="1260"/>
              </w:tabs>
              <w:ind w:right="-108"/>
              <w:jc w:val="center"/>
              <w:rPr>
                <w:i/>
                <w:color w:val="000000"/>
                <w:sz w:val="26"/>
                <w:szCs w:val="26"/>
              </w:rPr>
            </w:pPr>
            <w:r w:rsidRPr="00907B7B">
              <w:rPr>
                <w:i/>
                <w:color w:val="000000"/>
                <w:sz w:val="26"/>
                <w:szCs w:val="26"/>
              </w:rPr>
              <w:t>0,2</w:t>
            </w:r>
            <w:r>
              <w:rPr>
                <w:i/>
                <w:color w:val="000000"/>
                <w:sz w:val="26"/>
                <w:szCs w:val="26"/>
              </w:rPr>
              <w:t>5</w:t>
            </w:r>
          </w:p>
          <w:p w:rsidR="000700B5" w:rsidRPr="00907B7B" w:rsidRDefault="000700B5" w:rsidP="00C0273B">
            <w:pPr>
              <w:tabs>
                <w:tab w:val="right" w:pos="1260"/>
              </w:tabs>
              <w:ind w:right="-108"/>
              <w:jc w:val="center"/>
              <w:rPr>
                <w:i/>
                <w:color w:val="000000"/>
                <w:sz w:val="26"/>
                <w:szCs w:val="26"/>
                <w:lang w:val="vi-VN"/>
              </w:rPr>
            </w:pPr>
          </w:p>
          <w:p w:rsidR="000700B5" w:rsidRPr="00907B7B" w:rsidRDefault="000700B5" w:rsidP="00C0273B">
            <w:pPr>
              <w:tabs>
                <w:tab w:val="right" w:pos="1260"/>
              </w:tabs>
              <w:ind w:right="-108"/>
              <w:jc w:val="center"/>
              <w:rPr>
                <w:i/>
                <w:color w:val="000000"/>
                <w:sz w:val="26"/>
                <w:szCs w:val="26"/>
              </w:rPr>
            </w:pPr>
            <w:r w:rsidRPr="00907B7B">
              <w:rPr>
                <w:i/>
                <w:color w:val="000000"/>
                <w:sz w:val="26"/>
                <w:szCs w:val="26"/>
                <w:lang w:val="vi-VN"/>
              </w:rPr>
              <w:t>0,</w:t>
            </w:r>
            <w:r>
              <w:rPr>
                <w:i/>
                <w:color w:val="000000"/>
                <w:sz w:val="26"/>
                <w:szCs w:val="26"/>
              </w:rPr>
              <w:t>25</w:t>
            </w:r>
          </w:p>
          <w:p w:rsidR="000700B5" w:rsidRPr="00907B7B" w:rsidRDefault="000700B5" w:rsidP="00C0273B">
            <w:pPr>
              <w:tabs>
                <w:tab w:val="right" w:pos="1260"/>
              </w:tabs>
              <w:ind w:right="-108"/>
              <w:rPr>
                <w:b/>
                <w:i/>
                <w:color w:val="000000"/>
                <w:sz w:val="26"/>
                <w:szCs w:val="26"/>
              </w:rPr>
            </w:pPr>
          </w:p>
        </w:tc>
      </w:tr>
    </w:tbl>
    <w:p w:rsidR="0011564F" w:rsidRDefault="0011564F"/>
    <w:sectPr w:rsidR="0011564F" w:rsidSect="002157C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65" w:rsidRDefault="00A77865" w:rsidP="006A52D7">
      <w:r>
        <w:separator/>
      </w:r>
    </w:p>
  </w:endnote>
  <w:endnote w:type="continuationSeparator" w:id="1">
    <w:p w:rsidR="00A77865" w:rsidRDefault="00A77865" w:rsidP="006A5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altName w:val="Vni 25 Ambiance BT Swash"/>
    <w:panose1 w:val="020F0502020204030204"/>
    <w:charset w:val="00"/>
    <w:family w:val="roman"/>
    <w:notTrueType/>
    <w:pitch w:val="default"/>
    <w:sig w:usb0="00000000" w:usb1="00000000" w:usb2="00000000" w:usb3="00000000" w:csb0="00000000" w:csb1="00000000"/>
  </w:font>
  <w:font w:name="VNI-Times">
    <w:panose1 w:val="00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C0" w:rsidRDefault="006A52D7" w:rsidP="002157C0">
    <w:pPr>
      <w:pStyle w:val="Footer"/>
      <w:framePr w:wrap="around" w:vAnchor="text" w:hAnchor="margin" w:xAlign="right" w:y="1"/>
      <w:rPr>
        <w:rStyle w:val="PageNumber"/>
      </w:rPr>
    </w:pPr>
    <w:r>
      <w:rPr>
        <w:rStyle w:val="PageNumber"/>
      </w:rPr>
      <w:fldChar w:fldCharType="begin"/>
    </w:r>
    <w:r w:rsidR="000700B5">
      <w:rPr>
        <w:rStyle w:val="PageNumber"/>
      </w:rPr>
      <w:instrText xml:space="preserve">PAGE  </w:instrText>
    </w:r>
    <w:r>
      <w:rPr>
        <w:rStyle w:val="PageNumber"/>
      </w:rPr>
      <w:fldChar w:fldCharType="end"/>
    </w:r>
  </w:p>
  <w:p w:rsidR="002157C0" w:rsidRDefault="00A77865" w:rsidP="002157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C0" w:rsidRPr="00F53CDE" w:rsidRDefault="000700B5" w:rsidP="002157C0">
    <w:pPr>
      <w:pStyle w:val="Footer"/>
      <w:tabs>
        <w:tab w:val="clear" w:pos="8640"/>
        <w:tab w:val="right" w:pos="10206"/>
      </w:tabs>
      <w:ind w:right="-1"/>
      <w:rPr>
        <w:rFonts w:ascii="Times New Roman" w:hAnsi="Times New Roman"/>
        <w:lang w:val="en-US"/>
      </w:rPr>
    </w:pPr>
    <w:r>
      <w:rPr>
        <w:rFonts w:ascii="Times New Roman" w:hAnsi="Times New Roman"/>
        <w:lang w:val="en-US"/>
      </w:rPr>
      <w:tab/>
    </w:r>
    <w:r>
      <w:rPr>
        <w:rFonts w:ascii="Times New Roman" w:hAnsi="Times New Roman"/>
        <w:lang w:val="en-US"/>
      </w:rPr>
      <w:tab/>
    </w:r>
    <w:r w:rsidRPr="00880DAB">
      <w:rPr>
        <w:rFonts w:ascii="Times New Roman" w:hAnsi="Times New Roman"/>
        <w:sz w:val="20"/>
        <w:lang w:val="en-US"/>
      </w:rPr>
      <w:t xml:space="preserve">Trang | </w:t>
    </w:r>
    <w:r w:rsidR="006A52D7" w:rsidRPr="00880DAB">
      <w:rPr>
        <w:rFonts w:ascii="Times New Roman" w:hAnsi="Times New Roman"/>
        <w:sz w:val="20"/>
        <w:lang w:val="en-US"/>
      </w:rPr>
      <w:fldChar w:fldCharType="begin"/>
    </w:r>
    <w:r w:rsidRPr="00880DAB">
      <w:rPr>
        <w:rFonts w:ascii="Times New Roman" w:hAnsi="Times New Roman"/>
        <w:sz w:val="20"/>
        <w:lang w:val="en-US"/>
      </w:rPr>
      <w:instrText xml:space="preserve"> PAGE   \* MERGEFORMAT </w:instrText>
    </w:r>
    <w:r w:rsidR="006A52D7" w:rsidRPr="00880DAB">
      <w:rPr>
        <w:rFonts w:ascii="Times New Roman" w:hAnsi="Times New Roman"/>
        <w:sz w:val="20"/>
        <w:lang w:val="en-US"/>
      </w:rPr>
      <w:fldChar w:fldCharType="separate"/>
    </w:r>
    <w:r w:rsidR="00A60198">
      <w:rPr>
        <w:rFonts w:ascii="Times New Roman" w:hAnsi="Times New Roman"/>
        <w:noProof/>
        <w:sz w:val="20"/>
        <w:lang w:val="en-US"/>
      </w:rPr>
      <w:t>3</w:t>
    </w:r>
    <w:r w:rsidR="006A52D7" w:rsidRPr="00880DAB">
      <w:rPr>
        <w:rFonts w:ascii="Times New Roman" w:hAnsi="Times New Roman"/>
        <w:noProof/>
        <w:sz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65" w:rsidRDefault="00A77865" w:rsidP="006A52D7">
      <w:r>
        <w:separator/>
      </w:r>
    </w:p>
  </w:footnote>
  <w:footnote w:type="continuationSeparator" w:id="1">
    <w:p w:rsidR="00A77865" w:rsidRDefault="00A77865" w:rsidP="006A5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C0" w:rsidRPr="00880DAB" w:rsidRDefault="000700B5" w:rsidP="002157C0">
    <w:pPr>
      <w:pStyle w:val="Header"/>
      <w:pBdr>
        <w:bottom w:val="single" w:sz="4" w:space="1" w:color="auto"/>
      </w:pBdr>
      <w:tabs>
        <w:tab w:val="clear" w:pos="4680"/>
        <w:tab w:val="clear" w:pos="9360"/>
        <w:tab w:val="right" w:pos="10632"/>
      </w:tabs>
      <w:ind w:right="-427" w:hanging="142"/>
      <w:rPr>
        <w:b/>
        <w:sz w:val="18"/>
      </w:rPr>
    </w:pPr>
    <w:r w:rsidRPr="00880DAB">
      <w:rPr>
        <w:b/>
        <w:sz w:val="18"/>
      </w:rPr>
      <w:t>A. CÔNG TÁC CHÍNH SÁCH PHÁP LUẬT</w:t>
    </w:r>
    <w:r w:rsidRPr="00880DAB">
      <w:rPr>
        <w:b/>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03CA"/>
    <w:multiLevelType w:val="hybridMultilevel"/>
    <w:tmpl w:val="3D460A38"/>
    <w:lvl w:ilvl="0" w:tplc="A796CB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1D6E"/>
    <w:rsid w:val="000700B5"/>
    <w:rsid w:val="00112A1B"/>
    <w:rsid w:val="0011564F"/>
    <w:rsid w:val="00401D6E"/>
    <w:rsid w:val="006A52D7"/>
    <w:rsid w:val="00A60198"/>
    <w:rsid w:val="00A77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1D6E"/>
    <w:pPr>
      <w:keepNext/>
      <w:jc w:val="center"/>
      <w:outlineLvl w:val="0"/>
    </w:pPr>
    <w:rPr>
      <w:rFonts w:ascii="VNI-Times" w:hAnsi="VNI-Times"/>
      <w:b/>
      <w:color w:val="0000FF"/>
      <w:szCs w:val="20"/>
    </w:rPr>
  </w:style>
  <w:style w:type="paragraph" w:styleId="Heading2">
    <w:name w:val="heading 2"/>
    <w:basedOn w:val="Normal"/>
    <w:next w:val="Normal"/>
    <w:link w:val="Heading2Char"/>
    <w:qFormat/>
    <w:rsid w:val="00401D6E"/>
    <w:pPr>
      <w:keepNext/>
      <w:outlineLvl w:val="1"/>
    </w:pPr>
    <w:rPr>
      <w:rFonts w:ascii="VNI-Times" w:hAnsi="VNI-Time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D6E"/>
    <w:rPr>
      <w:rFonts w:ascii="VNI-Times" w:eastAsia="Times New Roman" w:hAnsi="VNI-Times" w:cs="Times New Roman"/>
      <w:b/>
      <w:color w:val="0000FF"/>
      <w:sz w:val="24"/>
      <w:szCs w:val="20"/>
    </w:rPr>
  </w:style>
  <w:style w:type="character" w:customStyle="1" w:styleId="Heading2Char">
    <w:name w:val="Heading 2 Char"/>
    <w:basedOn w:val="DefaultParagraphFont"/>
    <w:link w:val="Heading2"/>
    <w:rsid w:val="00401D6E"/>
    <w:rPr>
      <w:rFonts w:ascii="VNI-Times" w:eastAsia="Times New Roman" w:hAnsi="VNI-Times" w:cs="Times New Roman"/>
      <w:b/>
      <w:color w:val="0000FF"/>
      <w:sz w:val="24"/>
      <w:szCs w:val="20"/>
    </w:rPr>
  </w:style>
  <w:style w:type="paragraph" w:styleId="Footer">
    <w:name w:val="footer"/>
    <w:basedOn w:val="Normal"/>
    <w:link w:val="FooterChar"/>
    <w:rsid w:val="00401D6E"/>
    <w:pPr>
      <w:tabs>
        <w:tab w:val="center" w:pos="4320"/>
        <w:tab w:val="right" w:pos="8640"/>
      </w:tabs>
    </w:pPr>
    <w:rPr>
      <w:rFonts w:ascii="VNI-Times" w:hAnsi="VNI-Times"/>
      <w:lang w:val="en-SG" w:eastAsia="en-SG"/>
    </w:rPr>
  </w:style>
  <w:style w:type="character" w:customStyle="1" w:styleId="FooterChar">
    <w:name w:val="Footer Char"/>
    <w:basedOn w:val="DefaultParagraphFont"/>
    <w:link w:val="Footer"/>
    <w:rsid w:val="00401D6E"/>
    <w:rPr>
      <w:rFonts w:ascii="VNI-Times" w:eastAsia="Times New Roman" w:hAnsi="VNI-Times" w:cs="Times New Roman"/>
      <w:sz w:val="24"/>
      <w:szCs w:val="24"/>
      <w:lang w:val="en-SG" w:eastAsia="en-SG"/>
    </w:rPr>
  </w:style>
  <w:style w:type="character" w:styleId="PageNumber">
    <w:name w:val="page number"/>
    <w:basedOn w:val="DefaultParagraphFont"/>
    <w:rsid w:val="00401D6E"/>
  </w:style>
  <w:style w:type="paragraph" w:styleId="Header">
    <w:name w:val="header"/>
    <w:basedOn w:val="Normal"/>
    <w:link w:val="HeaderChar"/>
    <w:rsid w:val="00401D6E"/>
    <w:pPr>
      <w:tabs>
        <w:tab w:val="center" w:pos="4680"/>
        <w:tab w:val="right" w:pos="9360"/>
      </w:tabs>
    </w:pPr>
  </w:style>
  <w:style w:type="character" w:customStyle="1" w:styleId="HeaderChar">
    <w:name w:val="Header Char"/>
    <w:basedOn w:val="DefaultParagraphFont"/>
    <w:link w:val="Header"/>
    <w:rsid w:val="00401D6E"/>
    <w:rPr>
      <w:rFonts w:ascii="Times New Roman" w:eastAsia="Times New Roman" w:hAnsi="Times New Roman" w:cs="Times New Roman"/>
      <w:sz w:val="24"/>
      <w:szCs w:val="24"/>
    </w:rPr>
  </w:style>
  <w:style w:type="paragraph" w:styleId="ListParagraph">
    <w:name w:val="List Paragraph"/>
    <w:basedOn w:val="Normal"/>
    <w:uiPriority w:val="34"/>
    <w:qFormat/>
    <w:rsid w:val="00401D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DELL</cp:lastModifiedBy>
  <cp:revision>2</cp:revision>
  <dcterms:created xsi:type="dcterms:W3CDTF">2021-10-14T13:38:00Z</dcterms:created>
  <dcterms:modified xsi:type="dcterms:W3CDTF">2021-11-02T00:53:00Z</dcterms:modified>
</cp:coreProperties>
</file>