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1B" w:rsidRPr="009A641F" w:rsidRDefault="00D2413D" w:rsidP="009A641F">
      <w:pPr>
        <w:pBdr>
          <w:top w:val="single" w:sz="4" w:space="1" w:color="auto"/>
          <w:left w:val="single" w:sz="4" w:space="4" w:color="auto"/>
          <w:bottom w:val="single" w:sz="4" w:space="1" w:color="auto"/>
          <w:right w:val="single" w:sz="4" w:space="4" w:color="auto"/>
        </w:pBdr>
        <w:shd w:val="clear" w:color="auto" w:fill="FFFFFF"/>
        <w:spacing w:before="20"/>
        <w:ind w:left="1985" w:right="1984"/>
        <w:jc w:val="center"/>
        <w:rPr>
          <w:rFonts w:ascii="Times New Roman" w:hAnsi="Times New Roman"/>
          <w:b/>
          <w:color w:val="FF0000"/>
          <w:sz w:val="28"/>
          <w:szCs w:val="28"/>
          <w:lang w:val="vi-VN"/>
        </w:rPr>
      </w:pPr>
      <w:bookmarkStart w:id="0" w:name="_GoBack"/>
      <w:bookmarkEnd w:id="0"/>
      <w:r>
        <w:rPr>
          <w:rFonts w:ascii="Times New Roman" w:hAnsi="Times New Roman"/>
          <w:b/>
          <w:color w:val="FF0000"/>
          <w:sz w:val="28"/>
          <w:szCs w:val="28"/>
        </w:rPr>
        <w:t xml:space="preserve">         </w:t>
      </w:r>
      <w:r w:rsidR="000544CD" w:rsidRPr="009A641F">
        <w:rPr>
          <w:rFonts w:ascii="Times New Roman" w:hAnsi="Times New Roman"/>
          <w:b/>
          <w:color w:val="FF0000"/>
          <w:sz w:val="28"/>
          <w:szCs w:val="28"/>
        </w:rPr>
        <w:t>Quy trình kiện toàn, bổ sung nhân sự</w:t>
      </w:r>
    </w:p>
    <w:p w:rsidR="00E30E1B" w:rsidRPr="009A641F" w:rsidRDefault="00E30E1B" w:rsidP="009A641F">
      <w:pPr>
        <w:pBdr>
          <w:top w:val="single" w:sz="4" w:space="1" w:color="auto"/>
          <w:left w:val="single" w:sz="4" w:space="4" w:color="auto"/>
          <w:bottom w:val="single" w:sz="4" w:space="1" w:color="auto"/>
          <w:right w:val="single" w:sz="4" w:space="4" w:color="auto"/>
        </w:pBdr>
        <w:shd w:val="clear" w:color="auto" w:fill="FFFFFF"/>
        <w:tabs>
          <w:tab w:val="right" w:pos="7371"/>
        </w:tabs>
        <w:spacing w:before="20"/>
        <w:ind w:left="1985" w:right="1984"/>
        <w:rPr>
          <w:rFonts w:ascii="Times New Roman" w:hAnsi="Times New Roman"/>
          <w:b/>
          <w:color w:val="FF0000"/>
          <w:sz w:val="28"/>
          <w:szCs w:val="28"/>
          <w:lang w:val="vi-VN"/>
        </w:rPr>
      </w:pPr>
      <w:r w:rsidRPr="009A641F">
        <w:rPr>
          <w:rFonts w:ascii="Times New Roman" w:hAnsi="Times New Roman"/>
          <w:b/>
          <w:color w:val="FF0000"/>
          <w:sz w:val="28"/>
          <w:szCs w:val="28"/>
          <w:lang w:val="vi-VN"/>
        </w:rPr>
        <w:t>UV. BCH CĐCS</w:t>
      </w:r>
      <w:r w:rsidR="009A641F">
        <w:rPr>
          <w:rFonts w:ascii="Times New Roman" w:hAnsi="Times New Roman"/>
          <w:b/>
          <w:color w:val="FF0000"/>
          <w:sz w:val="28"/>
          <w:szCs w:val="28"/>
          <w:lang w:val="vi-VN"/>
        </w:rPr>
        <w:tab/>
      </w:r>
      <w:r w:rsidRPr="009A641F">
        <w:rPr>
          <w:rFonts w:ascii="Times New Roman" w:hAnsi="Times New Roman"/>
          <w:b/>
          <w:color w:val="FF0000"/>
          <w:sz w:val="28"/>
          <w:szCs w:val="28"/>
          <w:lang w:val="vi-VN"/>
        </w:rPr>
        <w:t>UV. BTV CĐCS</w:t>
      </w:r>
    </w:p>
    <w:p w:rsidR="00E30E1B" w:rsidRPr="009A641F" w:rsidRDefault="00E30E1B" w:rsidP="009A641F">
      <w:pPr>
        <w:pBdr>
          <w:top w:val="single" w:sz="4" w:space="1" w:color="auto"/>
          <w:left w:val="single" w:sz="4" w:space="4" w:color="auto"/>
          <w:bottom w:val="single" w:sz="4" w:space="1" w:color="auto"/>
          <w:right w:val="single" w:sz="4" w:space="4" w:color="auto"/>
        </w:pBdr>
        <w:shd w:val="clear" w:color="auto" w:fill="FFFFFF"/>
        <w:tabs>
          <w:tab w:val="right" w:pos="7371"/>
        </w:tabs>
        <w:spacing w:before="20"/>
        <w:ind w:left="1985" w:right="1984"/>
        <w:rPr>
          <w:rFonts w:ascii="Times New Roman" w:hAnsi="Times New Roman"/>
          <w:b/>
          <w:color w:val="FF0000"/>
          <w:sz w:val="28"/>
          <w:szCs w:val="28"/>
          <w:lang w:val="vi-VN"/>
        </w:rPr>
      </w:pPr>
      <w:r w:rsidRPr="009A641F">
        <w:rPr>
          <w:rFonts w:ascii="Times New Roman" w:hAnsi="Times New Roman"/>
          <w:b/>
          <w:color w:val="FF0000"/>
          <w:sz w:val="28"/>
          <w:szCs w:val="28"/>
          <w:lang w:val="vi-VN"/>
        </w:rPr>
        <w:t>UV. UBKT CĐCS</w:t>
      </w:r>
      <w:r w:rsidR="009A641F">
        <w:rPr>
          <w:rFonts w:ascii="Times New Roman" w:hAnsi="Times New Roman"/>
          <w:b/>
          <w:color w:val="FF0000"/>
          <w:sz w:val="28"/>
          <w:szCs w:val="28"/>
          <w:lang w:val="vi-VN"/>
        </w:rPr>
        <w:tab/>
      </w:r>
      <w:r w:rsidRPr="009A641F">
        <w:rPr>
          <w:rFonts w:ascii="Times New Roman" w:hAnsi="Times New Roman"/>
          <w:b/>
          <w:color w:val="FF0000"/>
          <w:sz w:val="28"/>
          <w:szCs w:val="28"/>
          <w:lang w:val="vi-VN"/>
        </w:rPr>
        <w:t>CN. UBKT CĐCS</w:t>
      </w:r>
    </w:p>
    <w:p w:rsidR="00E30E1B" w:rsidRPr="009A641F" w:rsidRDefault="00E30E1B" w:rsidP="009A641F">
      <w:pPr>
        <w:pBdr>
          <w:top w:val="single" w:sz="4" w:space="1" w:color="auto"/>
          <w:left w:val="single" w:sz="4" w:space="4" w:color="auto"/>
          <w:bottom w:val="single" w:sz="4" w:space="1" w:color="auto"/>
          <w:right w:val="single" w:sz="4" w:space="4" w:color="auto"/>
        </w:pBdr>
        <w:shd w:val="clear" w:color="auto" w:fill="FFFFFF"/>
        <w:tabs>
          <w:tab w:val="right" w:pos="7371"/>
        </w:tabs>
        <w:spacing w:before="20"/>
        <w:ind w:left="1985" w:right="1984"/>
        <w:rPr>
          <w:rFonts w:ascii="Times New Roman" w:hAnsi="Times New Roman"/>
          <w:b/>
          <w:color w:val="FF0000"/>
          <w:sz w:val="28"/>
          <w:szCs w:val="28"/>
          <w:lang w:val="vi-VN"/>
        </w:rPr>
      </w:pPr>
      <w:r w:rsidRPr="009A641F">
        <w:rPr>
          <w:rFonts w:ascii="Times New Roman" w:hAnsi="Times New Roman"/>
          <w:b/>
          <w:color w:val="FF0000"/>
          <w:sz w:val="28"/>
          <w:szCs w:val="28"/>
          <w:lang w:val="vi-VN"/>
        </w:rPr>
        <w:t>Chủ tịch CĐCS</w:t>
      </w:r>
      <w:r w:rsidR="009A641F">
        <w:rPr>
          <w:rFonts w:ascii="Times New Roman" w:hAnsi="Times New Roman"/>
          <w:b/>
          <w:color w:val="FF0000"/>
          <w:sz w:val="28"/>
          <w:szCs w:val="28"/>
          <w:lang w:val="vi-VN"/>
        </w:rPr>
        <w:tab/>
      </w:r>
      <w:r w:rsidRPr="009A641F">
        <w:rPr>
          <w:rFonts w:ascii="Times New Roman" w:hAnsi="Times New Roman"/>
          <w:b/>
          <w:color w:val="FF0000"/>
          <w:sz w:val="28"/>
          <w:szCs w:val="28"/>
          <w:lang w:val="vi-VN"/>
        </w:rPr>
        <w:t>Phó Chủ tịch CĐCS</w:t>
      </w:r>
    </w:p>
    <w:p w:rsidR="00390264" w:rsidRPr="009A641F" w:rsidRDefault="000544CD" w:rsidP="00BC06F4">
      <w:pPr>
        <w:shd w:val="clear" w:color="auto" w:fill="FFFFFF"/>
        <w:spacing w:before="100"/>
        <w:jc w:val="left"/>
        <w:rPr>
          <w:rFonts w:ascii="Times New Roman" w:hAnsi="Times New Roman"/>
          <w:b/>
          <w:color w:val="0000CC"/>
          <w:sz w:val="24"/>
          <w:szCs w:val="24"/>
        </w:rPr>
      </w:pPr>
      <w:r w:rsidRPr="009A641F">
        <w:rPr>
          <w:rFonts w:ascii="Times New Roman" w:hAnsi="Times New Roman"/>
          <w:b/>
          <w:color w:val="0000CC"/>
          <w:sz w:val="24"/>
          <w:szCs w:val="24"/>
          <w:vertAlign w:val="subscript"/>
        </w:rPr>
        <w:t xml:space="preserve">* </w:t>
      </w:r>
      <w:r w:rsidR="00390264" w:rsidRPr="009A641F">
        <w:rPr>
          <w:rFonts w:ascii="Times New Roman" w:hAnsi="Times New Roman"/>
          <w:b/>
          <w:color w:val="0000CC"/>
          <w:sz w:val="24"/>
          <w:szCs w:val="24"/>
        </w:rPr>
        <w:t xml:space="preserve">TRƯỜNG HỢP KHÔNG CẦN XIN CHỦ TRƯƠNG CỦA </w:t>
      </w:r>
      <w:r w:rsidR="006654E3">
        <w:rPr>
          <w:rFonts w:ascii="Times New Roman" w:hAnsi="Times New Roman"/>
          <w:b/>
          <w:color w:val="0000CC"/>
          <w:sz w:val="24"/>
          <w:szCs w:val="24"/>
        </w:rPr>
        <w:t>CÔNG ĐOÀN ĐHQG-HCM</w:t>
      </w:r>
      <w:r w:rsidR="00390264" w:rsidRPr="009A641F">
        <w:rPr>
          <w:rFonts w:ascii="Times New Roman" w:hAnsi="Times New Roman"/>
          <w:b/>
          <w:color w:val="0000CC"/>
          <w:sz w:val="24"/>
          <w:szCs w:val="24"/>
        </w:rPr>
        <w:t xml:space="preserve"> – CHỈ GỬI HỒ SƠ 01 LẦN:</w:t>
      </w:r>
    </w:p>
    <w:p w:rsidR="00E30E1B" w:rsidRPr="009A641F" w:rsidRDefault="00390264" w:rsidP="00BC06F4">
      <w:pPr>
        <w:shd w:val="clear" w:color="auto" w:fill="FFFFFF"/>
        <w:tabs>
          <w:tab w:val="left" w:pos="2552"/>
        </w:tabs>
        <w:spacing w:before="100"/>
        <w:ind w:firstLine="720"/>
        <w:rPr>
          <w:rFonts w:ascii="Times New Roman" w:hAnsi="Times New Roman"/>
          <w:b/>
          <w:sz w:val="24"/>
          <w:szCs w:val="24"/>
          <w:lang w:val="vi-VN"/>
        </w:rPr>
      </w:pPr>
      <w:r w:rsidRPr="009A641F">
        <w:rPr>
          <w:rFonts w:ascii="Times New Roman" w:hAnsi="Times New Roman"/>
          <w:sz w:val="24"/>
          <w:szCs w:val="24"/>
        </w:rPr>
        <w:t xml:space="preserve"> Khi cần </w:t>
      </w:r>
      <w:r w:rsidRPr="009A641F">
        <w:rPr>
          <w:rFonts w:ascii="Times New Roman" w:hAnsi="Times New Roman"/>
          <w:b/>
          <w:sz w:val="24"/>
          <w:szCs w:val="24"/>
        </w:rPr>
        <w:t xml:space="preserve">bổ sung </w:t>
      </w:r>
      <w:r w:rsidR="00E30E1B" w:rsidRPr="009A641F">
        <w:rPr>
          <w:rFonts w:ascii="Times New Roman" w:hAnsi="Times New Roman"/>
          <w:b/>
          <w:sz w:val="24"/>
          <w:szCs w:val="24"/>
          <w:lang w:val="vi-VN"/>
        </w:rPr>
        <w:tab/>
        <w:t>UV. BCH</w:t>
      </w:r>
      <w:r w:rsidR="002C7F6E">
        <w:rPr>
          <w:rFonts w:ascii="Times New Roman" w:hAnsi="Times New Roman"/>
          <w:b/>
          <w:sz w:val="24"/>
          <w:szCs w:val="24"/>
          <w:lang w:val="vi-VN"/>
        </w:rPr>
        <w:t>,</w:t>
      </w:r>
    </w:p>
    <w:p w:rsidR="00E30E1B" w:rsidRPr="009A641F" w:rsidRDefault="002C7F6E" w:rsidP="00BC06F4">
      <w:pPr>
        <w:shd w:val="clear" w:color="auto" w:fill="FFFFFF"/>
        <w:tabs>
          <w:tab w:val="left" w:pos="2552"/>
        </w:tabs>
        <w:spacing w:before="100"/>
        <w:ind w:firstLine="720"/>
        <w:rPr>
          <w:rFonts w:ascii="Times New Roman" w:hAnsi="Times New Roman"/>
          <w:b/>
          <w:sz w:val="24"/>
          <w:szCs w:val="24"/>
          <w:lang w:val="vi-VN"/>
        </w:rPr>
      </w:pPr>
      <w:r>
        <w:rPr>
          <w:rFonts w:ascii="Times New Roman" w:hAnsi="Times New Roman"/>
          <w:b/>
          <w:sz w:val="24"/>
          <w:szCs w:val="24"/>
          <w:lang w:val="vi-VN"/>
        </w:rPr>
        <w:tab/>
      </w:r>
      <w:r w:rsidR="00E30E1B" w:rsidRPr="009A641F">
        <w:rPr>
          <w:rFonts w:ascii="Times New Roman" w:hAnsi="Times New Roman"/>
          <w:b/>
          <w:sz w:val="24"/>
          <w:szCs w:val="24"/>
          <w:lang w:val="vi-VN"/>
        </w:rPr>
        <w:t>UV. BTV</w:t>
      </w:r>
      <w:r>
        <w:rPr>
          <w:rFonts w:ascii="Times New Roman" w:hAnsi="Times New Roman"/>
          <w:b/>
          <w:sz w:val="24"/>
          <w:szCs w:val="24"/>
          <w:lang w:val="vi-VN"/>
        </w:rPr>
        <w:t>,</w:t>
      </w:r>
    </w:p>
    <w:p w:rsidR="000544CD" w:rsidRPr="009A641F" w:rsidRDefault="00E30E1B" w:rsidP="00BC06F4">
      <w:pPr>
        <w:shd w:val="clear" w:color="auto" w:fill="FFFFFF"/>
        <w:spacing w:before="100"/>
        <w:ind w:firstLine="2552"/>
        <w:rPr>
          <w:rFonts w:ascii="Times New Roman" w:hAnsi="Times New Roman"/>
          <w:color w:val="222222"/>
          <w:sz w:val="24"/>
          <w:szCs w:val="24"/>
          <w:lang w:val="vi-VN"/>
        </w:rPr>
      </w:pPr>
      <w:r w:rsidRPr="009A641F">
        <w:rPr>
          <w:rFonts w:ascii="Times New Roman" w:hAnsi="Times New Roman"/>
          <w:b/>
          <w:sz w:val="24"/>
          <w:szCs w:val="24"/>
          <w:lang w:val="vi-VN"/>
        </w:rPr>
        <w:t>UV. UBKT</w:t>
      </w:r>
      <w:r w:rsidR="002C7F6E">
        <w:rPr>
          <w:rFonts w:ascii="Times New Roman" w:hAnsi="Times New Roman"/>
          <w:b/>
          <w:sz w:val="24"/>
          <w:szCs w:val="24"/>
          <w:lang w:val="vi-VN"/>
        </w:rPr>
        <w:t xml:space="preserve"> </w:t>
      </w:r>
      <w:r w:rsidR="00390264" w:rsidRPr="009A641F">
        <w:rPr>
          <w:rFonts w:ascii="Times New Roman" w:hAnsi="Times New Roman"/>
          <w:sz w:val="24"/>
          <w:szCs w:val="24"/>
        </w:rPr>
        <w:t>còn khuyết trong số lượng ban chấp hành, ban thường vụ, ủy ban kiểm tra</w:t>
      </w:r>
      <w:r w:rsidR="00390264" w:rsidRPr="009A641F">
        <w:rPr>
          <w:rFonts w:ascii="Times New Roman" w:hAnsi="Times New Roman"/>
          <w:b/>
          <w:sz w:val="24"/>
          <w:szCs w:val="24"/>
        </w:rPr>
        <w:t xml:space="preserve"> đã được đại hội thông qua, </w:t>
      </w:r>
      <w:r w:rsidR="00390264" w:rsidRPr="009A641F">
        <w:rPr>
          <w:rFonts w:ascii="Times New Roman" w:hAnsi="Times New Roman"/>
          <w:sz w:val="24"/>
          <w:szCs w:val="24"/>
        </w:rPr>
        <w:t>Ban Chấp hành Công đoàn cơ sở thống nhất chủ trương, chủ động làm quy trình giới thiệu nhân sự đảm bảo đúng yêu cầu cơ cấu, tiêu chuẩn, điều kiện theo đề án nhân sự</w:t>
      </w:r>
      <w:r w:rsidR="000544CD" w:rsidRPr="009A641F">
        <w:rPr>
          <w:rFonts w:ascii="Times New Roman" w:hAnsi="Times New Roman"/>
          <w:sz w:val="24"/>
          <w:szCs w:val="24"/>
        </w:rPr>
        <w:t>; tổ</w:t>
      </w:r>
      <w:r w:rsidR="00390264" w:rsidRPr="009A641F">
        <w:rPr>
          <w:rFonts w:ascii="Times New Roman" w:hAnsi="Times New Roman"/>
          <w:sz w:val="24"/>
          <w:szCs w:val="24"/>
        </w:rPr>
        <w:t xml:space="preserve"> chức bầu bổ sung, báo cáo</w:t>
      </w:r>
      <w:r w:rsidR="00390264" w:rsidRPr="009A641F">
        <w:rPr>
          <w:rFonts w:ascii="Times New Roman" w:hAnsi="Times New Roman"/>
          <w:color w:val="222222"/>
          <w:sz w:val="24"/>
          <w:szCs w:val="24"/>
        </w:rPr>
        <w:t xml:space="preserve"> kết quả bầu bổ sung trình </w:t>
      </w:r>
      <w:r w:rsidR="006654E3">
        <w:rPr>
          <w:rFonts w:ascii="Times New Roman" w:hAnsi="Times New Roman"/>
          <w:color w:val="222222"/>
          <w:sz w:val="24"/>
          <w:szCs w:val="24"/>
        </w:rPr>
        <w:t>Công đoàn ĐHQG-HCM</w:t>
      </w:r>
      <w:r w:rsidR="00390264" w:rsidRPr="009A641F">
        <w:rPr>
          <w:rFonts w:ascii="Times New Roman" w:hAnsi="Times New Roman"/>
          <w:color w:val="222222"/>
          <w:sz w:val="24"/>
          <w:szCs w:val="24"/>
        </w:rPr>
        <w:t xml:space="preserve"> xem xét công nhận. </w:t>
      </w:r>
    </w:p>
    <w:p w:rsidR="002C7F6E" w:rsidRPr="002C7F6E" w:rsidRDefault="002C7F6E" w:rsidP="00BC06F4">
      <w:pPr>
        <w:shd w:val="clear" w:color="auto" w:fill="FFFFFF"/>
        <w:spacing w:before="100"/>
        <w:ind w:firstLine="720"/>
        <w:rPr>
          <w:rFonts w:ascii="Times New Roman" w:hAnsi="Times New Roman"/>
          <w:sz w:val="24"/>
          <w:szCs w:val="24"/>
        </w:rPr>
      </w:pPr>
      <w:r w:rsidRPr="002C7F6E">
        <w:rPr>
          <w:rFonts w:ascii="Times New Roman" w:hAnsi="Times New Roman"/>
          <w:sz w:val="24"/>
          <w:szCs w:val="24"/>
        </w:rPr>
        <w:t xml:space="preserve">Trong thời hạn 05 ngày làm việc sau khi có kết quả bầu cử bổ sung, Ban Chấp hành Công đoàn cơ sở gửi hồ sơ đề nghị công nhận kết quả bầu cử về </w:t>
      </w:r>
      <w:r w:rsidR="006654E3">
        <w:rPr>
          <w:rFonts w:ascii="Times New Roman" w:hAnsi="Times New Roman"/>
          <w:sz w:val="24"/>
          <w:szCs w:val="24"/>
        </w:rPr>
        <w:t>Công đoàn ĐHQG-HCM</w:t>
      </w:r>
      <w:r w:rsidRPr="002C7F6E">
        <w:rPr>
          <w:rFonts w:ascii="Times New Roman" w:hAnsi="Times New Roman"/>
          <w:sz w:val="24"/>
          <w:szCs w:val="24"/>
        </w:rPr>
        <w:t xml:space="preserve">. Hồ sơ đề nghị gồm có </w:t>
      </w:r>
      <w:r w:rsidRPr="00BC06F4">
        <w:rPr>
          <w:rFonts w:ascii="Times New Roman" w:hAnsi="Times New Roman"/>
          <w:i/>
          <w:color w:val="FF0000"/>
          <w:sz w:val="24"/>
          <w:szCs w:val="24"/>
        </w:rPr>
        <w:t>(04 mẫu đính kèm email)</w:t>
      </w:r>
    </w:p>
    <w:p w:rsidR="002C7F6E" w:rsidRPr="002C7F6E" w:rsidRDefault="002C7F6E" w:rsidP="00BC06F4">
      <w:pPr>
        <w:shd w:val="clear" w:color="auto" w:fill="FFFFFF"/>
        <w:spacing w:before="100"/>
        <w:ind w:firstLine="720"/>
        <w:rPr>
          <w:rFonts w:ascii="Times New Roman" w:hAnsi="Times New Roman"/>
          <w:sz w:val="24"/>
          <w:szCs w:val="24"/>
          <w:lang w:val="vi-VN"/>
        </w:rPr>
      </w:pPr>
      <w:r w:rsidRPr="002C7F6E">
        <w:rPr>
          <w:rFonts w:ascii="Times New Roman" w:hAnsi="Times New Roman"/>
          <w:sz w:val="24"/>
          <w:szCs w:val="24"/>
        </w:rPr>
        <w:t>- Tờ trình đề nghị công nhận kết quả bầu cử</w:t>
      </w:r>
      <w:r>
        <w:rPr>
          <w:rFonts w:ascii="Times New Roman" w:hAnsi="Times New Roman"/>
          <w:sz w:val="24"/>
          <w:szCs w:val="24"/>
          <w:lang w:val="vi-VN"/>
        </w:rPr>
        <w:t>;</w:t>
      </w:r>
    </w:p>
    <w:p w:rsidR="002C7F6E" w:rsidRPr="002C7F6E" w:rsidRDefault="002C7F6E" w:rsidP="00BC06F4">
      <w:pPr>
        <w:shd w:val="clear" w:color="auto" w:fill="FFFFFF"/>
        <w:spacing w:before="100"/>
        <w:ind w:firstLine="720"/>
        <w:rPr>
          <w:rFonts w:ascii="Times New Roman" w:hAnsi="Times New Roman"/>
          <w:sz w:val="24"/>
          <w:szCs w:val="24"/>
        </w:rPr>
      </w:pPr>
      <w:r w:rsidRPr="002C7F6E">
        <w:rPr>
          <w:rFonts w:ascii="Times New Roman" w:hAnsi="Times New Roman"/>
          <w:sz w:val="24"/>
          <w:szCs w:val="24"/>
        </w:rPr>
        <w:t>- Biên bản kiểm phiếu bầu cử</w:t>
      </w:r>
      <w:r w:rsidR="00BC06F4">
        <w:rPr>
          <w:rFonts w:ascii="Times New Roman" w:hAnsi="Times New Roman"/>
          <w:sz w:val="24"/>
          <w:szCs w:val="24"/>
        </w:rPr>
        <w:t xml:space="preserve"> t</w:t>
      </w:r>
      <w:r w:rsidR="00BC06F4">
        <w:rPr>
          <w:rFonts w:ascii="Times New Roman" w:hAnsi="Times New Roman"/>
          <w:sz w:val="24"/>
          <w:szCs w:val="24"/>
          <w:lang w:val="vi-VN"/>
        </w:rPr>
        <w:t>ừ</w:t>
      </w:r>
      <w:r w:rsidRPr="002C7F6E">
        <w:rPr>
          <w:rFonts w:ascii="Times New Roman" w:hAnsi="Times New Roman"/>
          <w:sz w:val="24"/>
          <w:szCs w:val="24"/>
        </w:rPr>
        <w:t xml:space="preserve">ng chức danh; </w:t>
      </w:r>
    </w:p>
    <w:p w:rsidR="002C7F6E" w:rsidRPr="002C7F6E" w:rsidRDefault="002C7F6E" w:rsidP="00BC06F4">
      <w:pPr>
        <w:shd w:val="clear" w:color="auto" w:fill="FFFFFF"/>
        <w:spacing w:before="100"/>
        <w:ind w:firstLine="720"/>
        <w:rPr>
          <w:rFonts w:ascii="Times New Roman" w:hAnsi="Times New Roman"/>
          <w:sz w:val="24"/>
          <w:szCs w:val="24"/>
        </w:rPr>
      </w:pPr>
      <w:r w:rsidRPr="002C7F6E">
        <w:rPr>
          <w:rFonts w:ascii="Times New Roman" w:hAnsi="Times New Roman"/>
          <w:sz w:val="24"/>
          <w:szCs w:val="24"/>
        </w:rPr>
        <w:t xml:space="preserve">- Biên bản Hội nghị Ban Chấp hành; </w:t>
      </w:r>
    </w:p>
    <w:p w:rsidR="002C7F6E" w:rsidRPr="009A641F" w:rsidRDefault="002C7F6E" w:rsidP="00BC06F4">
      <w:pPr>
        <w:shd w:val="clear" w:color="auto" w:fill="FFFFFF"/>
        <w:spacing w:before="100"/>
        <w:ind w:firstLine="720"/>
        <w:rPr>
          <w:rFonts w:ascii="Times New Roman" w:hAnsi="Times New Roman"/>
          <w:color w:val="222222"/>
          <w:sz w:val="24"/>
          <w:szCs w:val="24"/>
        </w:rPr>
      </w:pPr>
      <w:r w:rsidRPr="002C7F6E">
        <w:rPr>
          <w:rFonts w:ascii="Times New Roman" w:hAnsi="Times New Roman"/>
          <w:sz w:val="24"/>
          <w:szCs w:val="24"/>
        </w:rPr>
        <w:t>- Danh sách trích ngang lý lịch nhân sự đề nghị công nhận có xác nhận của cấp ủy cùng</w:t>
      </w:r>
      <w:r w:rsidRPr="009A641F">
        <w:rPr>
          <w:rFonts w:ascii="Times New Roman" w:hAnsi="Times New Roman"/>
          <w:color w:val="222222"/>
          <w:sz w:val="24"/>
          <w:szCs w:val="24"/>
        </w:rPr>
        <w:t xml:space="preserve"> cấp hoặc lãnh đạo đơn vị (đối với đơn vị không có cấp ủy). </w:t>
      </w:r>
    </w:p>
    <w:p w:rsidR="00BC06F4" w:rsidRPr="009A641F" w:rsidRDefault="00BC06F4" w:rsidP="00BC06F4">
      <w:pPr>
        <w:shd w:val="clear" w:color="auto" w:fill="FFFFFF"/>
        <w:spacing w:before="100"/>
        <w:jc w:val="center"/>
        <w:rPr>
          <w:rFonts w:ascii="Times New Roman" w:hAnsi="Times New Roman"/>
          <w:color w:val="222222"/>
          <w:sz w:val="24"/>
          <w:szCs w:val="24"/>
        </w:rPr>
      </w:pPr>
      <w:r>
        <w:rPr>
          <w:rFonts w:ascii="Times New Roman" w:hAnsi="Times New Roman"/>
          <w:color w:val="222222"/>
          <w:sz w:val="24"/>
          <w:szCs w:val="24"/>
          <w:lang w:val="vi-VN"/>
        </w:rPr>
        <w:t>---------------------------------------------------------------------------------------------------------------------</w:t>
      </w:r>
    </w:p>
    <w:p w:rsidR="00390264" w:rsidRPr="009A641F" w:rsidRDefault="000544CD" w:rsidP="00BC06F4">
      <w:pPr>
        <w:shd w:val="clear" w:color="auto" w:fill="FFFFFF"/>
        <w:spacing w:before="100"/>
        <w:jc w:val="left"/>
        <w:rPr>
          <w:rFonts w:ascii="Times New Roman" w:hAnsi="Times New Roman"/>
          <w:b/>
          <w:color w:val="0000CC"/>
          <w:sz w:val="24"/>
          <w:szCs w:val="24"/>
          <w:lang w:val="vi-VN"/>
        </w:rPr>
      </w:pPr>
      <w:r w:rsidRPr="009A641F">
        <w:rPr>
          <w:rFonts w:ascii="Times New Roman" w:hAnsi="Times New Roman"/>
          <w:b/>
          <w:color w:val="0000CC"/>
          <w:sz w:val="24"/>
          <w:szCs w:val="24"/>
          <w:vertAlign w:val="subscript"/>
        </w:rPr>
        <w:t xml:space="preserve">* </w:t>
      </w:r>
      <w:r w:rsidR="00390264" w:rsidRPr="009A641F">
        <w:rPr>
          <w:rFonts w:ascii="Times New Roman" w:hAnsi="Times New Roman"/>
          <w:b/>
          <w:color w:val="0000CC"/>
          <w:sz w:val="24"/>
          <w:szCs w:val="24"/>
        </w:rPr>
        <w:t xml:space="preserve">TRƯỜNG HỢP CẦN XIN CHỦ TRƯƠNG CỦA </w:t>
      </w:r>
      <w:r w:rsidR="006654E3">
        <w:rPr>
          <w:rFonts w:ascii="Times New Roman" w:hAnsi="Times New Roman"/>
          <w:b/>
          <w:color w:val="0000CC"/>
          <w:sz w:val="24"/>
          <w:szCs w:val="24"/>
        </w:rPr>
        <w:t>CÔNG ĐOÀN ĐHQG-HCM</w:t>
      </w:r>
      <w:r w:rsidR="00390264" w:rsidRPr="009A641F">
        <w:rPr>
          <w:rFonts w:ascii="Times New Roman" w:hAnsi="Times New Roman"/>
          <w:b/>
          <w:color w:val="0000CC"/>
          <w:sz w:val="24"/>
          <w:szCs w:val="24"/>
        </w:rPr>
        <w:t xml:space="preserve"> – GỬI HỒ SƠ 02 LẦN:</w:t>
      </w:r>
    </w:p>
    <w:p w:rsidR="00E30E1B" w:rsidRPr="009A641F" w:rsidRDefault="009A641F" w:rsidP="00BC06F4">
      <w:pPr>
        <w:shd w:val="clear" w:color="auto" w:fill="FFFFFF"/>
        <w:spacing w:before="100"/>
        <w:jc w:val="left"/>
        <w:rPr>
          <w:rFonts w:ascii="Times New Roman" w:hAnsi="Times New Roman"/>
          <w:i/>
          <w:color w:val="0000CC"/>
          <w:sz w:val="24"/>
          <w:szCs w:val="24"/>
          <w:lang w:val="vi-VN"/>
        </w:rPr>
      </w:pPr>
      <w:r w:rsidRPr="009A641F">
        <w:rPr>
          <w:rFonts w:ascii="Times New Roman" w:hAnsi="Times New Roman"/>
          <w:i/>
          <w:color w:val="0000CC"/>
          <w:sz w:val="24"/>
          <w:szCs w:val="24"/>
          <w:lang w:val="vi-VN"/>
        </w:rPr>
        <w:t xml:space="preserve">1. </w:t>
      </w:r>
      <w:r w:rsidR="00E30E1B" w:rsidRPr="009A641F">
        <w:rPr>
          <w:rFonts w:ascii="Times New Roman" w:hAnsi="Times New Roman"/>
          <w:i/>
          <w:color w:val="0000CC"/>
          <w:sz w:val="24"/>
          <w:szCs w:val="24"/>
          <w:lang w:val="vi-VN"/>
        </w:rPr>
        <w:t xml:space="preserve">CĐCS gửi công văn xin chủ trương của </w:t>
      </w:r>
      <w:r w:rsidR="006654E3">
        <w:rPr>
          <w:rFonts w:ascii="Times New Roman" w:hAnsi="Times New Roman"/>
          <w:i/>
          <w:color w:val="0000CC"/>
          <w:sz w:val="24"/>
          <w:szCs w:val="24"/>
        </w:rPr>
        <w:t xml:space="preserve">Công đoàn ĐHQG-HCM </w:t>
      </w:r>
      <w:r w:rsidR="00E30E1B" w:rsidRPr="009A641F">
        <w:rPr>
          <w:rFonts w:ascii="Times New Roman" w:hAnsi="Times New Roman"/>
          <w:i/>
          <w:color w:val="0000CC"/>
          <w:sz w:val="24"/>
          <w:szCs w:val="24"/>
          <w:lang w:val="vi-VN"/>
        </w:rPr>
        <w:t xml:space="preserve"> trong các trường hợp:</w:t>
      </w:r>
    </w:p>
    <w:p w:rsidR="002C7F6E" w:rsidRPr="009A641F" w:rsidRDefault="002C7F6E" w:rsidP="00BC06F4">
      <w:pPr>
        <w:shd w:val="clear" w:color="auto" w:fill="FFFFFF"/>
        <w:spacing w:before="100"/>
        <w:rPr>
          <w:rFonts w:ascii="Times New Roman" w:hAnsi="Times New Roman"/>
          <w:sz w:val="24"/>
          <w:szCs w:val="24"/>
          <w:lang w:val="vi-VN"/>
        </w:rPr>
      </w:pPr>
      <w:r w:rsidRPr="009A641F">
        <w:rPr>
          <w:rFonts w:ascii="Times New Roman" w:hAnsi="Times New Roman"/>
          <w:sz w:val="24"/>
          <w:szCs w:val="24"/>
          <w:lang w:val="vi-VN"/>
        </w:rPr>
        <w:t xml:space="preserve">- </w:t>
      </w:r>
      <w:r w:rsidRPr="009A641F">
        <w:rPr>
          <w:rFonts w:ascii="Times New Roman" w:hAnsi="Times New Roman"/>
          <w:sz w:val="24"/>
          <w:szCs w:val="24"/>
        </w:rPr>
        <w:t xml:space="preserve">Khi </w:t>
      </w:r>
      <w:r w:rsidRPr="009A641F">
        <w:rPr>
          <w:rFonts w:ascii="Times New Roman" w:hAnsi="Times New Roman"/>
          <w:b/>
          <w:sz w:val="24"/>
          <w:szCs w:val="24"/>
        </w:rPr>
        <w:t>khuyết chức danh Chủ tịch, Phó Chủ tịch</w:t>
      </w:r>
      <w:r w:rsidRPr="009A641F">
        <w:rPr>
          <w:rFonts w:ascii="Times New Roman" w:hAnsi="Times New Roman"/>
          <w:b/>
          <w:sz w:val="24"/>
          <w:szCs w:val="24"/>
          <w:lang w:val="vi-VN"/>
        </w:rPr>
        <w:t>.</w:t>
      </w:r>
      <w:r w:rsidRPr="009A641F">
        <w:rPr>
          <w:rFonts w:ascii="Times New Roman" w:hAnsi="Times New Roman"/>
          <w:sz w:val="24"/>
          <w:szCs w:val="24"/>
        </w:rPr>
        <w:t xml:space="preserve"> </w:t>
      </w:r>
    </w:p>
    <w:p w:rsidR="002C7F6E" w:rsidRPr="009A641F" w:rsidRDefault="002C7F6E" w:rsidP="00BC06F4">
      <w:pPr>
        <w:shd w:val="clear" w:color="auto" w:fill="FFFFFF"/>
        <w:spacing w:before="100"/>
        <w:rPr>
          <w:rFonts w:ascii="Times New Roman" w:hAnsi="Times New Roman"/>
          <w:sz w:val="24"/>
          <w:szCs w:val="24"/>
          <w:lang w:val="vi-VN"/>
        </w:rPr>
      </w:pPr>
      <w:r w:rsidRPr="009A641F">
        <w:rPr>
          <w:rFonts w:ascii="Times New Roman" w:hAnsi="Times New Roman"/>
          <w:sz w:val="24"/>
          <w:szCs w:val="24"/>
          <w:lang w:val="vi-VN"/>
        </w:rPr>
        <w:t xml:space="preserve">- Khi </w:t>
      </w:r>
      <w:r w:rsidRPr="009A641F">
        <w:rPr>
          <w:rFonts w:ascii="Times New Roman" w:hAnsi="Times New Roman"/>
          <w:sz w:val="24"/>
          <w:szCs w:val="24"/>
        </w:rPr>
        <w:t xml:space="preserve">yêu cầu nhiệm vụ </w:t>
      </w:r>
      <w:r w:rsidRPr="009A641F">
        <w:rPr>
          <w:rFonts w:ascii="Times New Roman" w:hAnsi="Times New Roman"/>
          <w:b/>
          <w:sz w:val="24"/>
          <w:szCs w:val="24"/>
        </w:rPr>
        <w:t>cần bổ sung chức danh Phó Chủ tịch</w:t>
      </w:r>
      <w:r w:rsidRPr="009A641F">
        <w:rPr>
          <w:rFonts w:ascii="Times New Roman" w:hAnsi="Times New Roman"/>
          <w:sz w:val="24"/>
          <w:szCs w:val="24"/>
        </w:rPr>
        <w:t xml:space="preserve">. </w:t>
      </w:r>
    </w:p>
    <w:p w:rsidR="00390264" w:rsidRPr="009A641F" w:rsidRDefault="000544CD" w:rsidP="00BC06F4">
      <w:pPr>
        <w:shd w:val="clear" w:color="auto" w:fill="FFFFFF"/>
        <w:spacing w:before="100"/>
        <w:rPr>
          <w:rFonts w:ascii="Times New Roman" w:hAnsi="Times New Roman"/>
          <w:sz w:val="24"/>
          <w:szCs w:val="24"/>
        </w:rPr>
      </w:pPr>
      <w:r w:rsidRPr="009A641F">
        <w:rPr>
          <w:rFonts w:ascii="Times New Roman" w:hAnsi="Times New Roman"/>
          <w:i/>
          <w:color w:val="222222"/>
          <w:sz w:val="24"/>
          <w:szCs w:val="24"/>
          <w:lang w:val="vi-VN"/>
        </w:rPr>
        <w:t xml:space="preserve">- </w:t>
      </w:r>
      <w:r w:rsidR="00390264" w:rsidRPr="009A641F">
        <w:rPr>
          <w:rFonts w:ascii="Times New Roman" w:hAnsi="Times New Roman"/>
          <w:color w:val="222222"/>
          <w:sz w:val="24"/>
          <w:szCs w:val="24"/>
        </w:rPr>
        <w:t xml:space="preserve">Trường hợp </w:t>
      </w:r>
      <w:r w:rsidR="00390264" w:rsidRPr="009A641F">
        <w:rPr>
          <w:rFonts w:ascii="Times New Roman" w:hAnsi="Times New Roman"/>
          <w:b/>
          <w:sz w:val="24"/>
          <w:szCs w:val="24"/>
        </w:rPr>
        <w:t xml:space="preserve">bổ sung </w:t>
      </w:r>
      <w:r w:rsidR="009A641F" w:rsidRPr="009A641F">
        <w:rPr>
          <w:rFonts w:ascii="Times New Roman" w:hAnsi="Times New Roman"/>
          <w:b/>
          <w:sz w:val="24"/>
          <w:szCs w:val="24"/>
          <w:lang w:val="vi-VN"/>
        </w:rPr>
        <w:t xml:space="preserve">UV. BCH, UV. BTV, UV.UBKT </w:t>
      </w:r>
      <w:r w:rsidR="00390264" w:rsidRPr="009A641F">
        <w:rPr>
          <w:rFonts w:ascii="Times New Roman" w:hAnsi="Times New Roman"/>
          <w:b/>
          <w:sz w:val="24"/>
          <w:szCs w:val="24"/>
        </w:rPr>
        <w:t>không đúng cơ cấu, vượt quá số lượng theo đề án đã được đại hội thông qua</w:t>
      </w:r>
      <w:r w:rsidR="00390264" w:rsidRPr="009A641F">
        <w:rPr>
          <w:rFonts w:ascii="Times New Roman" w:hAnsi="Times New Roman"/>
          <w:sz w:val="24"/>
          <w:szCs w:val="24"/>
        </w:rPr>
        <w:t>.</w:t>
      </w:r>
    </w:p>
    <w:p w:rsidR="00390264" w:rsidRPr="009A641F" w:rsidRDefault="009A641F" w:rsidP="00BC06F4">
      <w:pPr>
        <w:shd w:val="clear" w:color="auto" w:fill="FFFFFF"/>
        <w:spacing w:before="100"/>
        <w:rPr>
          <w:rFonts w:ascii="Times New Roman" w:hAnsi="Times New Roman"/>
          <w:i/>
          <w:color w:val="0000CC"/>
          <w:sz w:val="24"/>
          <w:szCs w:val="24"/>
          <w:lang w:val="vi-VN"/>
        </w:rPr>
      </w:pPr>
      <w:r w:rsidRPr="009A641F">
        <w:rPr>
          <w:rFonts w:ascii="Times New Roman" w:hAnsi="Times New Roman"/>
          <w:i/>
          <w:color w:val="0000CC"/>
          <w:sz w:val="24"/>
          <w:szCs w:val="24"/>
          <w:lang w:val="vi-VN"/>
        </w:rPr>
        <w:t xml:space="preserve">2. </w:t>
      </w:r>
      <w:r w:rsidR="00390264" w:rsidRPr="009A641F">
        <w:rPr>
          <w:rFonts w:ascii="Times New Roman" w:hAnsi="Times New Roman"/>
          <w:i/>
          <w:color w:val="0000CC"/>
          <w:sz w:val="24"/>
          <w:szCs w:val="24"/>
          <w:lang w:val="vi-VN"/>
        </w:rPr>
        <w:t xml:space="preserve">Sau khi có văn bản thống nhất chủ trương của </w:t>
      </w:r>
      <w:r w:rsidR="006654E3">
        <w:rPr>
          <w:rFonts w:ascii="Times New Roman" w:hAnsi="Times New Roman"/>
          <w:i/>
          <w:color w:val="0000CC"/>
          <w:sz w:val="24"/>
          <w:szCs w:val="24"/>
        </w:rPr>
        <w:t>Công đoàn ĐHQG-HCM</w:t>
      </w:r>
      <w:r w:rsidR="00390264" w:rsidRPr="009A641F">
        <w:rPr>
          <w:rFonts w:ascii="Times New Roman" w:hAnsi="Times New Roman"/>
          <w:i/>
          <w:color w:val="0000CC"/>
          <w:sz w:val="24"/>
          <w:szCs w:val="24"/>
          <w:lang w:val="vi-VN"/>
        </w:rPr>
        <w:t xml:space="preserve">, Ban Chấp hành Công đoàn cơ sở thực hiện quy trình nhân sự như sau: </w:t>
      </w:r>
    </w:p>
    <w:p w:rsidR="00390264" w:rsidRPr="00390264" w:rsidRDefault="00390264" w:rsidP="00BC06F4">
      <w:pPr>
        <w:shd w:val="clear" w:color="auto" w:fill="FFFFFF"/>
        <w:spacing w:before="100"/>
        <w:ind w:firstLine="720"/>
        <w:rPr>
          <w:rFonts w:ascii="Times New Roman" w:hAnsi="Times New Roman"/>
          <w:color w:val="222222"/>
          <w:sz w:val="24"/>
          <w:szCs w:val="24"/>
        </w:rPr>
      </w:pPr>
      <w:r w:rsidRPr="009A641F">
        <w:rPr>
          <w:rFonts w:ascii="Times New Roman" w:hAnsi="Times New Roman"/>
          <w:color w:val="222222"/>
          <w:sz w:val="24"/>
          <w:szCs w:val="24"/>
        </w:rPr>
        <w:t xml:space="preserve">Bước 1: Ban Chấp hành Công đoàn cơ sở tổ chức hội nghị để bàn, thống nhất chủ trương, dự kiến cơ cấu, số lượng và giới thiệu nhân sự cụ thể. </w:t>
      </w:r>
    </w:p>
    <w:p w:rsidR="00390264" w:rsidRPr="009A641F" w:rsidRDefault="00390264" w:rsidP="00BC06F4">
      <w:pPr>
        <w:shd w:val="clear" w:color="auto" w:fill="FFFFFF"/>
        <w:spacing w:before="100"/>
        <w:ind w:firstLine="720"/>
        <w:rPr>
          <w:rFonts w:ascii="Times New Roman" w:hAnsi="Times New Roman"/>
          <w:color w:val="222222"/>
          <w:sz w:val="24"/>
          <w:szCs w:val="24"/>
        </w:rPr>
      </w:pPr>
      <w:r w:rsidRPr="009A641F">
        <w:rPr>
          <w:rFonts w:ascii="Times New Roman" w:hAnsi="Times New Roman"/>
          <w:color w:val="222222"/>
          <w:sz w:val="24"/>
          <w:szCs w:val="24"/>
        </w:rPr>
        <w:t xml:space="preserve">Bước 2: Ban Chấp hành Công đoàn cơ sở báo cáo xin ý kiến cấp ủy cùng cấp hoặc lãnh đạo đơn vị (đối với đơn vị không có cấp ủy). </w:t>
      </w:r>
    </w:p>
    <w:p w:rsidR="000544CD" w:rsidRPr="009A641F" w:rsidRDefault="00390264" w:rsidP="00BC06F4">
      <w:pPr>
        <w:shd w:val="clear" w:color="auto" w:fill="FFFFFF"/>
        <w:spacing w:before="100"/>
        <w:ind w:firstLine="720"/>
        <w:rPr>
          <w:rFonts w:ascii="Times New Roman" w:hAnsi="Times New Roman"/>
          <w:color w:val="222222"/>
          <w:sz w:val="24"/>
          <w:szCs w:val="24"/>
        </w:rPr>
      </w:pPr>
      <w:r w:rsidRPr="009A641F">
        <w:rPr>
          <w:rFonts w:ascii="Times New Roman" w:hAnsi="Times New Roman"/>
          <w:color w:val="222222"/>
          <w:sz w:val="24"/>
          <w:szCs w:val="24"/>
        </w:rPr>
        <w:t xml:space="preserve">Bước 3: Sau khi có ý kiến </w:t>
      </w:r>
      <w:r w:rsidR="00E30E1B" w:rsidRPr="009A641F">
        <w:rPr>
          <w:rFonts w:ascii="Times New Roman" w:hAnsi="Times New Roman"/>
          <w:color w:val="222222"/>
          <w:sz w:val="24"/>
          <w:szCs w:val="24"/>
          <w:lang w:val="vi-VN"/>
        </w:rPr>
        <w:t xml:space="preserve">đồng ý </w:t>
      </w:r>
      <w:r w:rsidR="00E30E1B" w:rsidRPr="009A641F">
        <w:rPr>
          <w:rFonts w:ascii="Times New Roman" w:hAnsi="Times New Roman"/>
          <w:color w:val="222222"/>
          <w:sz w:val="24"/>
          <w:szCs w:val="24"/>
        </w:rPr>
        <w:t>của cấp ủy c</w:t>
      </w:r>
      <w:r w:rsidR="00E30E1B" w:rsidRPr="009A641F">
        <w:rPr>
          <w:rFonts w:ascii="Times New Roman" w:hAnsi="Times New Roman"/>
          <w:color w:val="222222"/>
          <w:sz w:val="24"/>
          <w:szCs w:val="24"/>
          <w:lang w:val="vi-VN"/>
        </w:rPr>
        <w:t>ù</w:t>
      </w:r>
      <w:r w:rsidRPr="009A641F">
        <w:rPr>
          <w:rFonts w:ascii="Times New Roman" w:hAnsi="Times New Roman"/>
          <w:color w:val="222222"/>
          <w:sz w:val="24"/>
          <w:szCs w:val="24"/>
        </w:rPr>
        <w:t xml:space="preserve">ng cấp hoặc lãnh đạo đơn vị (đối với đơn vị không có cấp ủy) </w:t>
      </w:r>
      <w:r w:rsidR="000544CD" w:rsidRPr="009A641F">
        <w:rPr>
          <w:rFonts w:ascii="Times New Roman" w:hAnsi="Times New Roman"/>
          <w:color w:val="222222"/>
          <w:sz w:val="24"/>
          <w:szCs w:val="24"/>
          <w:lang w:val="vi-VN"/>
        </w:rPr>
        <w:sym w:font="Wingdings" w:char="F0E0"/>
      </w:r>
      <w:r w:rsidRPr="009A641F">
        <w:rPr>
          <w:rFonts w:ascii="Times New Roman" w:hAnsi="Times New Roman"/>
          <w:color w:val="222222"/>
          <w:sz w:val="24"/>
          <w:szCs w:val="24"/>
        </w:rPr>
        <w:t xml:space="preserve"> Ban Chấp hành công đoàn cơ sở tổ chức Hội nghị Ban chấp hành</w:t>
      </w:r>
      <w:r w:rsidR="000544CD" w:rsidRPr="009A641F">
        <w:rPr>
          <w:rFonts w:ascii="Times New Roman" w:hAnsi="Times New Roman"/>
          <w:color w:val="222222"/>
          <w:sz w:val="24"/>
          <w:szCs w:val="24"/>
          <w:lang w:val="vi-VN"/>
        </w:rPr>
        <w:t xml:space="preserve">: </w:t>
      </w:r>
      <w:r w:rsidR="000544CD" w:rsidRPr="009A641F">
        <w:rPr>
          <w:rFonts w:ascii="Times New Roman" w:hAnsi="Times New Roman"/>
          <w:color w:val="222222"/>
          <w:sz w:val="24"/>
          <w:szCs w:val="24"/>
        </w:rPr>
        <w:t xml:space="preserve">công bố văn bản của </w:t>
      </w:r>
      <w:r w:rsidR="006654E3">
        <w:rPr>
          <w:rFonts w:ascii="Times New Roman" w:hAnsi="Times New Roman"/>
          <w:i/>
          <w:color w:val="0000CC"/>
          <w:sz w:val="24"/>
          <w:szCs w:val="24"/>
        </w:rPr>
        <w:t xml:space="preserve">Công đoàn ĐHQG-HCM </w:t>
      </w:r>
      <w:r w:rsidR="006654E3" w:rsidRPr="009A641F">
        <w:rPr>
          <w:rFonts w:ascii="Times New Roman" w:hAnsi="Times New Roman"/>
          <w:i/>
          <w:color w:val="0000CC"/>
          <w:sz w:val="24"/>
          <w:szCs w:val="24"/>
          <w:lang w:val="vi-VN"/>
        </w:rPr>
        <w:t xml:space="preserve"> </w:t>
      </w:r>
      <w:r w:rsidR="000544CD" w:rsidRPr="009A641F">
        <w:rPr>
          <w:rFonts w:ascii="Times New Roman" w:hAnsi="Times New Roman"/>
          <w:color w:val="222222"/>
          <w:sz w:val="24"/>
          <w:szCs w:val="24"/>
        </w:rPr>
        <w:t xml:space="preserve">cho bầu bổ sung </w:t>
      </w:r>
      <w:r w:rsidR="000544CD" w:rsidRPr="009A641F">
        <w:rPr>
          <w:rFonts w:ascii="Times New Roman" w:hAnsi="Times New Roman"/>
          <w:color w:val="222222"/>
          <w:sz w:val="24"/>
          <w:szCs w:val="24"/>
          <w:lang w:val="vi-VN"/>
        </w:rPr>
        <w:t>và</w:t>
      </w:r>
      <w:r w:rsidRPr="009A641F">
        <w:rPr>
          <w:rFonts w:ascii="Times New Roman" w:hAnsi="Times New Roman"/>
          <w:color w:val="222222"/>
          <w:sz w:val="24"/>
          <w:szCs w:val="24"/>
        </w:rPr>
        <w:t xml:space="preserve"> tiến hành bầu cử theo nguyên tắc, thể lệ bầu cử quy định</w:t>
      </w:r>
      <w:r w:rsidR="000544CD" w:rsidRPr="009A641F">
        <w:rPr>
          <w:rFonts w:ascii="Times New Roman" w:hAnsi="Times New Roman"/>
          <w:color w:val="222222"/>
          <w:sz w:val="24"/>
          <w:szCs w:val="24"/>
        </w:rPr>
        <w:t xml:space="preserve"> của Điều lệ Công đoàn Việt Nam</w:t>
      </w:r>
      <w:r w:rsidR="000544CD" w:rsidRPr="009A641F">
        <w:rPr>
          <w:rFonts w:ascii="Times New Roman" w:hAnsi="Times New Roman"/>
          <w:color w:val="222222"/>
          <w:sz w:val="24"/>
          <w:szCs w:val="24"/>
          <w:lang w:val="vi-VN"/>
        </w:rPr>
        <w:t xml:space="preserve">. </w:t>
      </w:r>
    </w:p>
    <w:p w:rsidR="002C7F6E" w:rsidRPr="002C7F6E" w:rsidRDefault="009A641F" w:rsidP="00BC06F4">
      <w:pPr>
        <w:shd w:val="clear" w:color="auto" w:fill="FFFFFF"/>
        <w:spacing w:before="100"/>
        <w:rPr>
          <w:rFonts w:ascii="Times New Roman" w:hAnsi="Times New Roman"/>
          <w:i/>
          <w:color w:val="0000CC"/>
          <w:sz w:val="24"/>
          <w:szCs w:val="24"/>
          <w:lang w:val="vi-VN"/>
        </w:rPr>
      </w:pPr>
      <w:r w:rsidRPr="009A641F">
        <w:rPr>
          <w:rFonts w:ascii="Times New Roman" w:hAnsi="Times New Roman"/>
          <w:i/>
          <w:color w:val="0000CC"/>
          <w:sz w:val="24"/>
          <w:szCs w:val="24"/>
          <w:lang w:val="vi-VN"/>
        </w:rPr>
        <w:t xml:space="preserve">3. </w:t>
      </w:r>
      <w:r w:rsidR="002C7F6E" w:rsidRPr="002C7F6E">
        <w:rPr>
          <w:rFonts w:ascii="Times New Roman" w:hAnsi="Times New Roman"/>
          <w:i/>
          <w:color w:val="0000CC"/>
          <w:sz w:val="24"/>
          <w:szCs w:val="24"/>
          <w:lang w:val="vi-VN"/>
        </w:rPr>
        <w:t xml:space="preserve">Trong thời hạn 05 ngày làm việc sau khi có kết quả bầu cử bổ sung, Ban Chấp hành Công đoàn cơ sở </w:t>
      </w:r>
      <w:r w:rsidR="002C7F6E">
        <w:rPr>
          <w:rFonts w:ascii="Times New Roman" w:hAnsi="Times New Roman"/>
          <w:i/>
          <w:color w:val="0000CC"/>
          <w:sz w:val="24"/>
          <w:szCs w:val="24"/>
          <w:lang w:val="vi-VN"/>
        </w:rPr>
        <w:t xml:space="preserve">gửi hồ sơ đề nghị </w:t>
      </w:r>
      <w:r w:rsidR="002C7F6E" w:rsidRPr="002C7F6E">
        <w:rPr>
          <w:rFonts w:ascii="Times New Roman" w:hAnsi="Times New Roman"/>
          <w:i/>
          <w:color w:val="0000CC"/>
          <w:sz w:val="24"/>
          <w:szCs w:val="24"/>
          <w:lang w:val="vi-VN"/>
        </w:rPr>
        <w:t>công nhận kết quả bầu cử</w:t>
      </w:r>
      <w:r w:rsidR="002C7F6E">
        <w:rPr>
          <w:rFonts w:ascii="Times New Roman" w:hAnsi="Times New Roman"/>
          <w:i/>
          <w:color w:val="0000CC"/>
          <w:sz w:val="24"/>
          <w:szCs w:val="24"/>
          <w:lang w:val="vi-VN"/>
        </w:rPr>
        <w:t xml:space="preserve"> về</w:t>
      </w:r>
      <w:r w:rsidR="002C7F6E" w:rsidRPr="002C7F6E">
        <w:rPr>
          <w:rFonts w:ascii="Times New Roman" w:hAnsi="Times New Roman"/>
          <w:i/>
          <w:color w:val="0000CC"/>
          <w:sz w:val="24"/>
          <w:szCs w:val="24"/>
          <w:lang w:val="vi-VN"/>
        </w:rPr>
        <w:t xml:space="preserve"> </w:t>
      </w:r>
      <w:r w:rsidR="006654E3">
        <w:rPr>
          <w:rFonts w:ascii="Times New Roman" w:hAnsi="Times New Roman"/>
          <w:i/>
          <w:color w:val="0000CC"/>
          <w:sz w:val="24"/>
          <w:szCs w:val="24"/>
        </w:rPr>
        <w:t xml:space="preserve">Công đoàn ĐHQG-HCM. </w:t>
      </w:r>
      <w:r w:rsidR="002C7F6E" w:rsidRPr="002C7F6E">
        <w:rPr>
          <w:rFonts w:ascii="Times New Roman" w:hAnsi="Times New Roman"/>
          <w:i/>
          <w:color w:val="0000CC"/>
          <w:sz w:val="24"/>
          <w:szCs w:val="24"/>
          <w:lang w:val="vi-VN"/>
        </w:rPr>
        <w:t>Hồ sơ đề nghị gồ</w:t>
      </w:r>
      <w:r w:rsidR="00BC06F4">
        <w:rPr>
          <w:rFonts w:ascii="Times New Roman" w:hAnsi="Times New Roman"/>
          <w:i/>
          <w:color w:val="0000CC"/>
          <w:sz w:val="24"/>
          <w:szCs w:val="24"/>
          <w:lang w:val="vi-VN"/>
        </w:rPr>
        <w:t>m có:</w:t>
      </w:r>
    </w:p>
    <w:p w:rsidR="002C7F6E" w:rsidRPr="009A641F" w:rsidRDefault="002C7F6E" w:rsidP="00BC06F4">
      <w:pPr>
        <w:shd w:val="clear" w:color="auto" w:fill="FFFFFF"/>
        <w:spacing w:before="100"/>
        <w:ind w:firstLine="720"/>
        <w:rPr>
          <w:rFonts w:ascii="Times New Roman" w:hAnsi="Times New Roman"/>
          <w:color w:val="222222"/>
          <w:sz w:val="24"/>
          <w:szCs w:val="24"/>
          <w:lang w:val="vi-VN"/>
        </w:rPr>
      </w:pPr>
      <w:r w:rsidRPr="009A641F">
        <w:rPr>
          <w:rFonts w:ascii="Times New Roman" w:hAnsi="Times New Roman"/>
          <w:color w:val="222222"/>
          <w:sz w:val="24"/>
          <w:szCs w:val="24"/>
        </w:rPr>
        <w:t>- Tờ trình đề nghị công nhận kết quả bầu cử</w:t>
      </w:r>
      <w:r w:rsidRPr="009A641F">
        <w:rPr>
          <w:rFonts w:ascii="Times New Roman" w:hAnsi="Times New Roman"/>
          <w:color w:val="222222"/>
          <w:sz w:val="24"/>
          <w:szCs w:val="24"/>
          <w:lang w:val="vi-VN"/>
        </w:rPr>
        <w:t xml:space="preserve"> </w:t>
      </w:r>
    </w:p>
    <w:p w:rsidR="002C7F6E" w:rsidRPr="009A641F" w:rsidRDefault="002C7F6E" w:rsidP="00BC06F4">
      <w:pPr>
        <w:shd w:val="clear" w:color="auto" w:fill="FFFFFF"/>
        <w:spacing w:before="100"/>
        <w:ind w:firstLine="720"/>
        <w:rPr>
          <w:rFonts w:ascii="Times New Roman" w:hAnsi="Times New Roman"/>
          <w:color w:val="222222"/>
          <w:sz w:val="24"/>
          <w:szCs w:val="24"/>
        </w:rPr>
      </w:pPr>
      <w:r w:rsidRPr="009A641F">
        <w:rPr>
          <w:rFonts w:ascii="Times New Roman" w:hAnsi="Times New Roman"/>
          <w:color w:val="222222"/>
          <w:sz w:val="24"/>
          <w:szCs w:val="24"/>
        </w:rPr>
        <w:t>- Biên bản kiểm phiếu bầu cử</w:t>
      </w:r>
      <w:r w:rsidR="00BC06F4">
        <w:rPr>
          <w:rFonts w:ascii="Times New Roman" w:hAnsi="Times New Roman"/>
          <w:color w:val="222222"/>
          <w:sz w:val="24"/>
          <w:szCs w:val="24"/>
        </w:rPr>
        <w:t xml:space="preserve"> t</w:t>
      </w:r>
      <w:r w:rsidR="00BC06F4">
        <w:rPr>
          <w:rFonts w:ascii="Times New Roman" w:hAnsi="Times New Roman"/>
          <w:color w:val="222222"/>
          <w:sz w:val="24"/>
          <w:szCs w:val="24"/>
          <w:lang w:val="vi-VN"/>
        </w:rPr>
        <w:t>ừ</w:t>
      </w:r>
      <w:r w:rsidRPr="009A641F">
        <w:rPr>
          <w:rFonts w:ascii="Times New Roman" w:hAnsi="Times New Roman"/>
          <w:color w:val="222222"/>
          <w:sz w:val="24"/>
          <w:szCs w:val="24"/>
        </w:rPr>
        <w:t xml:space="preserve">ng chức danh; </w:t>
      </w:r>
    </w:p>
    <w:p w:rsidR="002C7F6E" w:rsidRPr="009A641F" w:rsidRDefault="002C7F6E" w:rsidP="00BC06F4">
      <w:pPr>
        <w:shd w:val="clear" w:color="auto" w:fill="FFFFFF"/>
        <w:spacing w:before="100"/>
        <w:ind w:firstLine="720"/>
        <w:rPr>
          <w:rFonts w:ascii="Times New Roman" w:hAnsi="Times New Roman"/>
          <w:color w:val="222222"/>
          <w:sz w:val="24"/>
          <w:szCs w:val="24"/>
        </w:rPr>
      </w:pPr>
      <w:r w:rsidRPr="009A641F">
        <w:rPr>
          <w:rFonts w:ascii="Times New Roman" w:hAnsi="Times New Roman"/>
          <w:color w:val="222222"/>
          <w:sz w:val="24"/>
          <w:szCs w:val="24"/>
        </w:rPr>
        <w:t xml:space="preserve">- Biên bản Hội nghị Ban Chấp hành; </w:t>
      </w:r>
    </w:p>
    <w:p w:rsidR="002C7F6E" w:rsidRDefault="002C7F6E" w:rsidP="00BC06F4">
      <w:pPr>
        <w:shd w:val="clear" w:color="auto" w:fill="FFFFFF"/>
        <w:spacing w:before="100"/>
        <w:ind w:firstLine="720"/>
        <w:rPr>
          <w:rFonts w:ascii="Times New Roman" w:hAnsi="Times New Roman"/>
          <w:color w:val="222222"/>
          <w:sz w:val="24"/>
          <w:szCs w:val="24"/>
          <w:lang w:val="vi-VN"/>
        </w:rPr>
      </w:pPr>
      <w:r w:rsidRPr="009A641F">
        <w:rPr>
          <w:rFonts w:ascii="Times New Roman" w:hAnsi="Times New Roman"/>
          <w:color w:val="222222"/>
          <w:sz w:val="24"/>
          <w:szCs w:val="24"/>
        </w:rPr>
        <w:t xml:space="preserve">- Danh sách trích ngang lý lịch nhân sự đề nghị công nhận có xác nhận của cấp ủy cùng cấp hoặc lãnh đạo đơn vị (đối với đơn vị không có cấp ủy). </w:t>
      </w:r>
    </w:p>
    <w:sectPr w:rsidR="002C7F6E" w:rsidSect="00BC06F4">
      <w:pgSz w:w="11907" w:h="16840" w:code="9"/>
      <w:pgMar w:top="568" w:right="1134" w:bottom="42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32" w:rsidRDefault="009D2332" w:rsidP="009A641F">
      <w:pPr>
        <w:spacing w:before="0"/>
      </w:pPr>
      <w:r>
        <w:separator/>
      </w:r>
    </w:p>
  </w:endnote>
  <w:endnote w:type="continuationSeparator" w:id="0">
    <w:p w:rsidR="009D2332" w:rsidRDefault="009D2332" w:rsidP="009A641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32" w:rsidRDefault="009D2332" w:rsidP="009A641F">
      <w:pPr>
        <w:spacing w:before="0"/>
      </w:pPr>
      <w:r>
        <w:separator/>
      </w:r>
    </w:p>
  </w:footnote>
  <w:footnote w:type="continuationSeparator" w:id="0">
    <w:p w:rsidR="009D2332" w:rsidRDefault="009D2332" w:rsidP="009A641F">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64"/>
    <w:rsid w:val="000544CD"/>
    <w:rsid w:val="001515ED"/>
    <w:rsid w:val="002C7F6E"/>
    <w:rsid w:val="00390264"/>
    <w:rsid w:val="004D0FC0"/>
    <w:rsid w:val="006654E3"/>
    <w:rsid w:val="00921EFB"/>
    <w:rsid w:val="009756D9"/>
    <w:rsid w:val="00997B1B"/>
    <w:rsid w:val="009A641F"/>
    <w:rsid w:val="009D2332"/>
    <w:rsid w:val="00BC06F4"/>
    <w:rsid w:val="00C1015C"/>
    <w:rsid w:val="00D2413D"/>
    <w:rsid w:val="00E30E1B"/>
    <w:rsid w:val="00EA6686"/>
    <w:rsid w:val="00E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jc w:val="both"/>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390264"/>
  </w:style>
  <w:style w:type="paragraph" w:styleId="Header">
    <w:name w:val="header"/>
    <w:basedOn w:val="Normal"/>
    <w:link w:val="HeaderChar"/>
    <w:uiPriority w:val="99"/>
    <w:unhideWhenUsed/>
    <w:rsid w:val="009A641F"/>
    <w:pPr>
      <w:tabs>
        <w:tab w:val="center" w:pos="4680"/>
        <w:tab w:val="right" w:pos="9360"/>
      </w:tabs>
    </w:pPr>
  </w:style>
  <w:style w:type="character" w:customStyle="1" w:styleId="HeaderChar">
    <w:name w:val="Header Char"/>
    <w:basedOn w:val="DefaultParagraphFont"/>
    <w:link w:val="Header"/>
    <w:uiPriority w:val="99"/>
    <w:locked/>
    <w:rsid w:val="009A641F"/>
    <w:rPr>
      <w:rFonts w:cs="Times New Roman"/>
      <w:sz w:val="22"/>
    </w:rPr>
  </w:style>
  <w:style w:type="paragraph" w:styleId="Footer">
    <w:name w:val="footer"/>
    <w:basedOn w:val="Normal"/>
    <w:link w:val="FooterChar"/>
    <w:uiPriority w:val="99"/>
    <w:unhideWhenUsed/>
    <w:rsid w:val="009A641F"/>
    <w:pPr>
      <w:tabs>
        <w:tab w:val="center" w:pos="4680"/>
        <w:tab w:val="right" w:pos="9360"/>
      </w:tabs>
    </w:pPr>
  </w:style>
  <w:style w:type="character" w:customStyle="1" w:styleId="FooterChar">
    <w:name w:val="Footer Char"/>
    <w:basedOn w:val="DefaultParagraphFont"/>
    <w:link w:val="Footer"/>
    <w:uiPriority w:val="99"/>
    <w:locked/>
    <w:rsid w:val="009A641F"/>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jc w:val="both"/>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390264"/>
  </w:style>
  <w:style w:type="paragraph" w:styleId="Header">
    <w:name w:val="header"/>
    <w:basedOn w:val="Normal"/>
    <w:link w:val="HeaderChar"/>
    <w:uiPriority w:val="99"/>
    <w:unhideWhenUsed/>
    <w:rsid w:val="009A641F"/>
    <w:pPr>
      <w:tabs>
        <w:tab w:val="center" w:pos="4680"/>
        <w:tab w:val="right" w:pos="9360"/>
      </w:tabs>
    </w:pPr>
  </w:style>
  <w:style w:type="character" w:customStyle="1" w:styleId="HeaderChar">
    <w:name w:val="Header Char"/>
    <w:basedOn w:val="DefaultParagraphFont"/>
    <w:link w:val="Header"/>
    <w:uiPriority w:val="99"/>
    <w:locked/>
    <w:rsid w:val="009A641F"/>
    <w:rPr>
      <w:rFonts w:cs="Times New Roman"/>
      <w:sz w:val="22"/>
    </w:rPr>
  </w:style>
  <w:style w:type="paragraph" w:styleId="Footer">
    <w:name w:val="footer"/>
    <w:basedOn w:val="Normal"/>
    <w:link w:val="FooterChar"/>
    <w:uiPriority w:val="99"/>
    <w:unhideWhenUsed/>
    <w:rsid w:val="009A641F"/>
    <w:pPr>
      <w:tabs>
        <w:tab w:val="center" w:pos="4680"/>
        <w:tab w:val="right" w:pos="9360"/>
      </w:tabs>
    </w:pPr>
  </w:style>
  <w:style w:type="character" w:customStyle="1" w:styleId="FooterChar">
    <w:name w:val="Footer Char"/>
    <w:basedOn w:val="DefaultParagraphFont"/>
    <w:link w:val="Footer"/>
    <w:uiPriority w:val="99"/>
    <w:locked/>
    <w:rsid w:val="009A641F"/>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448">
      <w:marLeft w:val="0"/>
      <w:marRight w:val="0"/>
      <w:marTop w:val="0"/>
      <w:marBottom w:val="0"/>
      <w:divBdr>
        <w:top w:val="none" w:sz="0" w:space="0" w:color="auto"/>
        <w:left w:val="none" w:sz="0" w:space="0" w:color="auto"/>
        <w:bottom w:val="none" w:sz="0" w:space="0" w:color="auto"/>
        <w:right w:val="none" w:sz="0" w:space="0" w:color="auto"/>
      </w:divBdr>
      <w:divsChild>
        <w:div w:id="68114447">
          <w:marLeft w:val="0"/>
          <w:marRight w:val="0"/>
          <w:marTop w:val="0"/>
          <w:marBottom w:val="0"/>
          <w:divBdr>
            <w:top w:val="none" w:sz="0" w:space="0" w:color="auto"/>
            <w:left w:val="none" w:sz="0" w:space="0" w:color="auto"/>
            <w:bottom w:val="none" w:sz="0" w:space="0" w:color="auto"/>
            <w:right w:val="none" w:sz="0" w:space="0" w:color="auto"/>
          </w:divBdr>
          <w:divsChild>
            <w:div w:id="68114452">
              <w:marLeft w:val="0"/>
              <w:marRight w:val="0"/>
              <w:marTop w:val="0"/>
              <w:marBottom w:val="0"/>
              <w:divBdr>
                <w:top w:val="none" w:sz="0" w:space="0" w:color="auto"/>
                <w:left w:val="none" w:sz="0" w:space="0" w:color="auto"/>
                <w:bottom w:val="none" w:sz="0" w:space="0" w:color="auto"/>
                <w:right w:val="none" w:sz="0" w:space="0" w:color="auto"/>
              </w:divBdr>
              <w:divsChild>
                <w:div w:id="68114453">
                  <w:marLeft w:val="0"/>
                  <w:marRight w:val="0"/>
                  <w:marTop w:val="0"/>
                  <w:marBottom w:val="60"/>
                  <w:divBdr>
                    <w:top w:val="none" w:sz="0" w:space="0" w:color="auto"/>
                    <w:left w:val="none" w:sz="0" w:space="0" w:color="auto"/>
                    <w:bottom w:val="none" w:sz="0" w:space="0" w:color="auto"/>
                    <w:right w:val="none" w:sz="0" w:space="0" w:color="auto"/>
                  </w:divBdr>
                  <w:divsChild>
                    <w:div w:id="681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4451">
          <w:marLeft w:val="0"/>
          <w:marRight w:val="0"/>
          <w:marTop w:val="0"/>
          <w:marBottom w:val="0"/>
          <w:divBdr>
            <w:top w:val="none" w:sz="0" w:space="0" w:color="auto"/>
            <w:left w:val="none" w:sz="0" w:space="0" w:color="auto"/>
            <w:bottom w:val="none" w:sz="0" w:space="0" w:color="auto"/>
            <w:right w:val="none" w:sz="0" w:space="0" w:color="auto"/>
          </w:divBdr>
          <w:divsChild>
            <w:div w:id="68114445">
              <w:marLeft w:val="0"/>
              <w:marRight w:val="0"/>
              <w:marTop w:val="0"/>
              <w:marBottom w:val="0"/>
              <w:divBdr>
                <w:top w:val="none" w:sz="0" w:space="0" w:color="auto"/>
                <w:left w:val="none" w:sz="0" w:space="0" w:color="auto"/>
                <w:bottom w:val="none" w:sz="0" w:space="0" w:color="auto"/>
                <w:right w:val="none" w:sz="0" w:space="0" w:color="auto"/>
              </w:divBdr>
              <w:divsChild>
                <w:div w:id="68114449">
                  <w:marLeft w:val="0"/>
                  <w:marRight w:val="0"/>
                  <w:marTop w:val="0"/>
                  <w:marBottom w:val="60"/>
                  <w:divBdr>
                    <w:top w:val="none" w:sz="0" w:space="0" w:color="auto"/>
                    <w:left w:val="none" w:sz="0" w:space="0" w:color="auto"/>
                    <w:bottom w:val="none" w:sz="0" w:space="0" w:color="auto"/>
                    <w:right w:val="none" w:sz="0" w:space="0" w:color="auto"/>
                  </w:divBdr>
                  <w:divsChild>
                    <w:div w:id="681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Me</cp:lastModifiedBy>
  <cp:revision>2</cp:revision>
  <dcterms:created xsi:type="dcterms:W3CDTF">2020-10-02T02:07:00Z</dcterms:created>
  <dcterms:modified xsi:type="dcterms:W3CDTF">2020-10-02T02:07:00Z</dcterms:modified>
</cp:coreProperties>
</file>